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A5" w:rsidRDefault="00FC39B0">
      <w:pPr>
        <w:spacing w:after="314" w:line="259" w:lineRule="auto"/>
        <w:ind w:firstLine="0"/>
        <w:jc w:val="left"/>
      </w:pPr>
      <w:r>
        <w:t xml:space="preserve"> </w:t>
      </w:r>
    </w:p>
    <w:p w:rsidR="00403CA5" w:rsidRDefault="00FC39B0">
      <w:pPr>
        <w:spacing w:after="314" w:line="259" w:lineRule="auto"/>
        <w:ind w:right="264" w:firstLine="0"/>
        <w:jc w:val="center"/>
      </w:pPr>
      <w:r>
        <w:t xml:space="preserve"> </w:t>
      </w:r>
    </w:p>
    <w:p w:rsidR="00403CA5" w:rsidRDefault="00FC39B0">
      <w:pPr>
        <w:spacing w:after="314" w:line="259" w:lineRule="auto"/>
        <w:ind w:right="264" w:firstLine="0"/>
        <w:jc w:val="center"/>
      </w:pPr>
      <w:r>
        <w:t xml:space="preserve"> </w:t>
      </w:r>
    </w:p>
    <w:p w:rsidR="00403CA5" w:rsidRDefault="00FC39B0">
      <w:pPr>
        <w:spacing w:after="360" w:line="259" w:lineRule="auto"/>
        <w:ind w:right="264" w:firstLine="0"/>
        <w:jc w:val="center"/>
      </w:pPr>
      <w:r>
        <w:t xml:space="preserve"> </w:t>
      </w:r>
    </w:p>
    <w:p w:rsidR="00403CA5" w:rsidRDefault="00FC39B0">
      <w:pPr>
        <w:spacing w:after="535" w:line="264" w:lineRule="auto"/>
        <w:jc w:val="center"/>
      </w:pPr>
      <w:r>
        <w:t xml:space="preserve">ПРОЕКТНАЯ РАБОТА </w:t>
      </w:r>
    </w:p>
    <w:p w:rsidR="00403CA5" w:rsidRDefault="00FC39B0">
      <w:pPr>
        <w:spacing w:after="50" w:line="357" w:lineRule="auto"/>
        <w:ind w:firstLine="0"/>
        <w:jc w:val="center"/>
      </w:pPr>
      <w:r>
        <w:rPr>
          <w:sz w:val="40"/>
        </w:rPr>
        <w:t>«</w:t>
      </w:r>
      <w:r>
        <w:rPr>
          <w:sz w:val="40"/>
          <w:szCs w:val="40"/>
        </w:rPr>
        <w:t>Формирование мотивац</w:t>
      </w:r>
      <w:proofErr w:type="gramStart"/>
      <w:r>
        <w:rPr>
          <w:sz w:val="40"/>
          <w:szCs w:val="40"/>
        </w:rPr>
        <w:t>ии у у</w:t>
      </w:r>
      <w:proofErr w:type="gramEnd"/>
      <w:r>
        <w:rPr>
          <w:sz w:val="40"/>
          <w:szCs w:val="40"/>
        </w:rPr>
        <w:t>чащихся к изучению математики</w:t>
      </w:r>
      <w:r>
        <w:rPr>
          <w:sz w:val="40"/>
        </w:rPr>
        <w:t>»</w:t>
      </w:r>
      <w:r>
        <w:t xml:space="preserve"> </w:t>
      </w:r>
    </w:p>
    <w:p w:rsidR="00403CA5" w:rsidRDefault="00FC39B0">
      <w:pPr>
        <w:spacing w:before="3000"/>
        <w:ind w:firstLine="0"/>
        <w:jc w:val="right"/>
        <w:rPr>
          <w:szCs w:val="28"/>
        </w:rPr>
      </w:pPr>
      <w:r>
        <w:t xml:space="preserve"> </w:t>
      </w:r>
      <w:r>
        <w:rPr>
          <w:szCs w:val="28"/>
        </w:rPr>
        <w:t>Выполнила: Усова С.Н.</w:t>
      </w:r>
    </w:p>
    <w:p w:rsidR="00403CA5" w:rsidRDefault="00FC39B0">
      <w:pPr>
        <w:ind w:firstLine="0"/>
        <w:jc w:val="right"/>
        <w:rPr>
          <w:szCs w:val="28"/>
        </w:rPr>
      </w:pPr>
      <w:r>
        <w:rPr>
          <w:szCs w:val="28"/>
        </w:rPr>
        <w:t xml:space="preserve">учитель математики </w:t>
      </w:r>
    </w:p>
    <w:p w:rsidR="00403CA5" w:rsidRDefault="00FC39B0">
      <w:pPr>
        <w:spacing w:after="314" w:line="259" w:lineRule="auto"/>
        <w:ind w:right="264" w:firstLine="0"/>
        <w:jc w:val="right"/>
      </w:pPr>
      <w:r>
        <w:t xml:space="preserve"> </w:t>
      </w:r>
    </w:p>
    <w:p w:rsidR="00403CA5" w:rsidRDefault="00FC39B0">
      <w:pPr>
        <w:spacing w:after="312" w:line="259" w:lineRule="auto"/>
        <w:ind w:right="264" w:firstLine="0"/>
        <w:jc w:val="right"/>
      </w:pPr>
      <w:r>
        <w:t xml:space="preserve"> </w:t>
      </w:r>
    </w:p>
    <w:p w:rsidR="00403CA5" w:rsidRDefault="00FC39B0">
      <w:pPr>
        <w:spacing w:after="314" w:line="259" w:lineRule="auto"/>
        <w:ind w:right="264" w:firstLine="0"/>
        <w:jc w:val="right"/>
      </w:pPr>
      <w:r>
        <w:t xml:space="preserve"> </w:t>
      </w:r>
    </w:p>
    <w:p w:rsidR="00403CA5" w:rsidRDefault="00FC39B0">
      <w:pPr>
        <w:spacing w:after="314" w:line="259" w:lineRule="auto"/>
        <w:ind w:right="264" w:firstLine="0"/>
        <w:jc w:val="right"/>
      </w:pPr>
      <w:r>
        <w:t xml:space="preserve"> </w:t>
      </w:r>
    </w:p>
    <w:p w:rsidR="00403CA5" w:rsidRDefault="00FC39B0">
      <w:pPr>
        <w:spacing w:after="315" w:line="259" w:lineRule="auto"/>
        <w:ind w:right="264" w:firstLine="0"/>
        <w:jc w:val="right"/>
      </w:pPr>
      <w:r>
        <w:t xml:space="preserve"> </w:t>
      </w:r>
    </w:p>
    <w:p w:rsidR="00403CA5" w:rsidRDefault="00FC39B0">
      <w:pPr>
        <w:spacing w:after="314" w:line="259" w:lineRule="auto"/>
        <w:ind w:right="264" w:firstLine="0"/>
        <w:jc w:val="right"/>
      </w:pPr>
      <w:r>
        <w:t xml:space="preserve"> </w:t>
      </w:r>
    </w:p>
    <w:p w:rsidR="00403CA5" w:rsidRDefault="00FC39B0">
      <w:pPr>
        <w:spacing w:after="358" w:line="259" w:lineRule="auto"/>
        <w:ind w:right="264" w:firstLine="0"/>
        <w:jc w:val="right"/>
      </w:pPr>
      <w:r>
        <w:t xml:space="preserve"> </w:t>
      </w:r>
    </w:p>
    <w:p w:rsidR="00403CA5" w:rsidRDefault="00FC39B0">
      <w:pPr>
        <w:pStyle w:val="1"/>
      </w:pPr>
      <w:bookmarkStart w:id="0" w:name="_Toc17813"/>
      <w:bookmarkStart w:id="1" w:name="_Toc12301"/>
      <w:bookmarkStart w:id="2" w:name="_Toc31741"/>
      <w:bookmarkStart w:id="3" w:name="_Toc23543"/>
      <w:r>
        <w:lastRenderedPageBreak/>
        <w:t>Содержание</w:t>
      </w:r>
      <w:bookmarkEnd w:id="0"/>
      <w:bookmarkEnd w:id="1"/>
      <w:bookmarkEnd w:id="2"/>
      <w:bookmarkEnd w:id="3"/>
    </w:p>
    <w:p w:rsidR="00403CA5" w:rsidRDefault="00FC39B0">
      <w:pPr>
        <w:pStyle w:val="11"/>
        <w:tabs>
          <w:tab w:val="right" w:leader="dot" w:pos="10060"/>
        </w:tabs>
        <w:ind w:firstLine="0"/>
      </w:pPr>
      <w:r>
        <w:fldChar w:fldCharType="begin"/>
      </w:r>
      <w:r>
        <w:instrText xml:space="preserve">TOC \o "1-1" \h \u </w:instrText>
      </w:r>
      <w:r>
        <w:fldChar w:fldCharType="separate"/>
      </w:r>
      <w:hyperlink w:anchor="_Toc23036" w:history="1">
        <w:r>
          <w:t>Введение</w:t>
        </w:r>
        <w:r>
          <w:tab/>
        </w:r>
        <w:r>
          <w:fldChar w:fldCharType="begin"/>
        </w:r>
        <w:r>
          <w:instrText xml:space="preserve"> PAGEREF _Toc23036 \h </w:instrText>
        </w:r>
        <w:r>
          <w:fldChar w:fldCharType="separate"/>
        </w:r>
        <w:r>
          <w:t>2</w:t>
        </w:r>
        <w:r>
          <w:fldChar w:fldCharType="end"/>
        </w:r>
      </w:hyperlink>
    </w:p>
    <w:p w:rsidR="00403CA5" w:rsidRDefault="00FC39B0">
      <w:pPr>
        <w:pStyle w:val="11"/>
        <w:tabs>
          <w:tab w:val="right" w:leader="dot" w:pos="10060"/>
        </w:tabs>
        <w:ind w:firstLine="0"/>
      </w:pPr>
      <w:hyperlink w:anchor="_Toc5531" w:history="1">
        <w:r>
          <w:t>Глава 1. Теоретическая часть - анализ систематизация научных знаний по формированию мотивации у учащихся</w:t>
        </w:r>
        <w:r>
          <w:tab/>
        </w:r>
        <w:r>
          <w:fldChar w:fldCharType="begin"/>
        </w:r>
        <w:r>
          <w:instrText xml:space="preserve"> PAGEREF _Toc5531 \h </w:instrText>
        </w:r>
        <w:r>
          <w:fldChar w:fldCharType="separate"/>
        </w:r>
        <w:r>
          <w:t>4</w:t>
        </w:r>
        <w:r>
          <w:fldChar w:fldCharType="end"/>
        </w:r>
      </w:hyperlink>
    </w:p>
    <w:p w:rsidR="00403CA5" w:rsidRDefault="00FC39B0">
      <w:pPr>
        <w:pStyle w:val="11"/>
        <w:tabs>
          <w:tab w:val="right" w:leader="dot" w:pos="10060"/>
        </w:tabs>
      </w:pPr>
      <w:hyperlink w:anchor="_Toc13094" w:history="1">
        <w:r>
          <w:t>1.1. Трудности с мотивацией у учащихся в учебном процессе</w:t>
        </w:r>
        <w:r>
          <w:tab/>
        </w:r>
        <w:r>
          <w:fldChar w:fldCharType="begin"/>
        </w:r>
        <w:r>
          <w:instrText xml:space="preserve"> PAGEREF _Toc13094 \h </w:instrText>
        </w:r>
        <w:r>
          <w:fldChar w:fldCharType="separate"/>
        </w:r>
        <w:r>
          <w:t>4</w:t>
        </w:r>
        <w:r>
          <w:fldChar w:fldCharType="end"/>
        </w:r>
      </w:hyperlink>
    </w:p>
    <w:p w:rsidR="00403CA5" w:rsidRDefault="00FC39B0">
      <w:pPr>
        <w:pStyle w:val="11"/>
        <w:tabs>
          <w:tab w:val="right" w:leader="dot" w:pos="10060"/>
        </w:tabs>
      </w:pPr>
      <w:hyperlink w:anchor="_Toc21759" w:history="1">
        <w:r>
          <w:t>1.2 Организация учебной деятельности</w:t>
        </w:r>
        <w:r>
          <w:tab/>
        </w:r>
        <w:r>
          <w:fldChar w:fldCharType="begin"/>
        </w:r>
        <w:r>
          <w:instrText xml:space="preserve"> PAGEREF _Toc21759 \h </w:instrText>
        </w:r>
        <w:r>
          <w:fldChar w:fldCharType="separate"/>
        </w:r>
        <w:r>
          <w:t>7</w:t>
        </w:r>
        <w:r>
          <w:fldChar w:fldCharType="end"/>
        </w:r>
      </w:hyperlink>
    </w:p>
    <w:p w:rsidR="00403CA5" w:rsidRDefault="00FC39B0">
      <w:pPr>
        <w:pStyle w:val="11"/>
        <w:tabs>
          <w:tab w:val="right" w:leader="dot" w:pos="10060"/>
        </w:tabs>
        <w:ind w:firstLine="0"/>
      </w:pPr>
      <w:hyperlink w:anchor="_Toc31988" w:history="1">
        <w:r>
          <w:t>Глава 2. Практическая часть - исследование уровня развития мотивации у обучающихся по предмету  «математика»</w:t>
        </w:r>
        <w:r>
          <w:tab/>
        </w:r>
        <w:r>
          <w:fldChar w:fldCharType="begin"/>
        </w:r>
        <w:r>
          <w:instrText xml:space="preserve"> PAGEREF _Toc31988 \h </w:instrText>
        </w:r>
        <w:r>
          <w:fldChar w:fldCharType="separate"/>
        </w:r>
        <w:r>
          <w:t>9</w:t>
        </w:r>
        <w:r>
          <w:fldChar w:fldCharType="end"/>
        </w:r>
      </w:hyperlink>
    </w:p>
    <w:p w:rsidR="00403CA5" w:rsidRDefault="00FC39B0">
      <w:pPr>
        <w:pStyle w:val="11"/>
        <w:tabs>
          <w:tab w:val="right" w:leader="dot" w:pos="10060"/>
        </w:tabs>
      </w:pPr>
      <w:hyperlink w:anchor="_Toc9669" w:history="1">
        <w:r>
          <w:t>2.1 Особенности обучения математики в средней школе</w:t>
        </w:r>
        <w:r>
          <w:tab/>
        </w:r>
        <w:r>
          <w:fldChar w:fldCharType="begin"/>
        </w:r>
        <w:r>
          <w:instrText xml:space="preserve"> PAGEREF _Toc9669 \h </w:instrText>
        </w:r>
        <w:r>
          <w:fldChar w:fldCharType="separate"/>
        </w:r>
        <w:r>
          <w:t>9</w:t>
        </w:r>
        <w:r>
          <w:fldChar w:fldCharType="end"/>
        </w:r>
      </w:hyperlink>
    </w:p>
    <w:p w:rsidR="00403CA5" w:rsidRDefault="00FC39B0">
      <w:pPr>
        <w:pStyle w:val="11"/>
        <w:tabs>
          <w:tab w:val="right" w:leader="dot" w:pos="10060"/>
        </w:tabs>
      </w:pPr>
      <w:hyperlink w:anchor="_Toc11701" w:history="1">
        <w:r>
          <w:t>2.2  Упражнения на исследование мотивации в средней школе</w:t>
        </w:r>
        <w:r>
          <w:tab/>
        </w:r>
        <w:r>
          <w:fldChar w:fldCharType="begin"/>
        </w:r>
        <w:r>
          <w:instrText xml:space="preserve"> PAGEREF _Toc11701 \h </w:instrText>
        </w:r>
        <w:r>
          <w:fldChar w:fldCharType="separate"/>
        </w:r>
        <w:r>
          <w:t>12</w:t>
        </w:r>
        <w:r>
          <w:fldChar w:fldCharType="end"/>
        </w:r>
      </w:hyperlink>
    </w:p>
    <w:p w:rsidR="00403CA5" w:rsidRDefault="00FC39B0">
      <w:pPr>
        <w:pStyle w:val="11"/>
        <w:tabs>
          <w:tab w:val="right" w:leader="dot" w:pos="10060"/>
        </w:tabs>
      </w:pPr>
      <w:hyperlink w:anchor="_Toc8550" w:history="1">
        <w:r>
          <w:t>2.3 Влияние применения различных методов на увеличение мотивации учащихся к изучению математики</w:t>
        </w:r>
        <w:r>
          <w:tab/>
        </w:r>
        <w:r>
          <w:fldChar w:fldCharType="begin"/>
        </w:r>
        <w:r>
          <w:instrText xml:space="preserve"> PAGEREF _Toc8550 \h </w:instrText>
        </w:r>
        <w:r>
          <w:fldChar w:fldCharType="separate"/>
        </w:r>
        <w:r>
          <w:t>15</w:t>
        </w:r>
        <w:r>
          <w:fldChar w:fldCharType="end"/>
        </w:r>
      </w:hyperlink>
    </w:p>
    <w:p w:rsidR="00403CA5" w:rsidRDefault="00FC39B0">
      <w:pPr>
        <w:pStyle w:val="11"/>
        <w:tabs>
          <w:tab w:val="right" w:leader="dot" w:pos="10060"/>
        </w:tabs>
        <w:ind w:firstLine="0"/>
      </w:pPr>
      <w:hyperlink w:anchor="_Toc11200" w:history="1">
        <w:r>
          <w:t>ЗАКЛЮЧЕНИЕ</w:t>
        </w:r>
        <w:r>
          <w:tab/>
        </w:r>
        <w:r>
          <w:fldChar w:fldCharType="begin"/>
        </w:r>
        <w:r>
          <w:instrText xml:space="preserve"> PAGEREF _Toc11200 \h </w:instrText>
        </w:r>
        <w:r>
          <w:fldChar w:fldCharType="separate"/>
        </w:r>
        <w:r>
          <w:t>19</w:t>
        </w:r>
        <w:r>
          <w:fldChar w:fldCharType="end"/>
        </w:r>
      </w:hyperlink>
    </w:p>
    <w:p w:rsidR="00403CA5" w:rsidRDefault="00FC39B0">
      <w:pPr>
        <w:pStyle w:val="11"/>
        <w:tabs>
          <w:tab w:val="right" w:leader="dot" w:pos="10060"/>
        </w:tabs>
        <w:ind w:firstLine="0"/>
      </w:pPr>
      <w:hyperlink w:anchor="_Toc1183" w:history="1">
        <w:r>
          <w:t>СПИСОК ЛИТЕРАТУРЫ</w:t>
        </w:r>
      </w:hyperlink>
      <w:hyperlink w:anchor="_Toc22961" w:history="1">
        <w:r>
          <w:rPr>
            <w:lang w:val="en-US"/>
          </w:rPr>
          <w:t>(</w:t>
        </w:r>
        <w:r>
          <w:t>для педагогов)</w:t>
        </w:r>
        <w:r>
          <w:tab/>
        </w:r>
        <w:r>
          <w:fldChar w:fldCharType="begin"/>
        </w:r>
        <w:r>
          <w:instrText xml:space="preserve"> PAGEREF _Toc22961 \h </w:instrText>
        </w:r>
        <w:r>
          <w:fldChar w:fldCharType="separate"/>
        </w:r>
        <w:r>
          <w:t>20</w:t>
        </w:r>
        <w:r>
          <w:fldChar w:fldCharType="end"/>
        </w:r>
      </w:hyperlink>
    </w:p>
    <w:p w:rsidR="00403CA5" w:rsidRDefault="00FC39B0">
      <w:pPr>
        <w:pStyle w:val="11"/>
        <w:tabs>
          <w:tab w:val="right" w:leader="dot" w:pos="10060"/>
        </w:tabs>
        <w:ind w:firstLine="0"/>
      </w:pPr>
      <w:hyperlink w:anchor="_Toc9503" w:history="1">
        <w:r>
          <w:t>СПИСОК ЛИТЕРАТУРЫ</w:t>
        </w:r>
      </w:hyperlink>
      <w:hyperlink w:anchor="_Toc26073" w:history="1">
        <w:r>
          <w:rPr>
            <w:lang w:val="en-US"/>
          </w:rPr>
          <w:t>(</w:t>
        </w:r>
        <w:r>
          <w:t>для учеников)</w:t>
        </w:r>
        <w:r>
          <w:tab/>
        </w:r>
        <w:r>
          <w:fldChar w:fldCharType="begin"/>
        </w:r>
        <w:r>
          <w:instrText xml:space="preserve"> PAGEREF _Toc26073 \h </w:instrText>
        </w:r>
        <w:r>
          <w:fldChar w:fldCharType="separate"/>
        </w:r>
        <w:r>
          <w:t>21</w:t>
        </w:r>
        <w:r>
          <w:fldChar w:fldCharType="end"/>
        </w:r>
      </w:hyperlink>
    </w:p>
    <w:p w:rsidR="00403CA5" w:rsidRDefault="00FC39B0">
      <w:pPr>
        <w:pStyle w:val="11"/>
        <w:tabs>
          <w:tab w:val="right" w:leader="dot" w:pos="10060"/>
        </w:tabs>
        <w:ind w:firstLine="0"/>
      </w:pPr>
      <w:hyperlink w:anchor="_Toc29134" w:history="1">
        <w:r>
          <w:t>Приложение 1.</w:t>
        </w:r>
        <w:r>
          <w:tab/>
        </w:r>
        <w:r>
          <w:fldChar w:fldCharType="begin"/>
        </w:r>
        <w:r>
          <w:instrText xml:space="preserve"> PAGEREF _Toc29134 \h </w:instrText>
        </w:r>
        <w:r>
          <w:fldChar w:fldCharType="separate"/>
        </w:r>
        <w:r>
          <w:t>22</w:t>
        </w:r>
        <w:r>
          <w:fldChar w:fldCharType="end"/>
        </w:r>
      </w:hyperlink>
    </w:p>
    <w:p w:rsidR="00403CA5" w:rsidRDefault="00FC39B0">
      <w:pPr>
        <w:pStyle w:val="11"/>
        <w:tabs>
          <w:tab w:val="right" w:leader="dot" w:pos="10060"/>
        </w:tabs>
        <w:ind w:firstLine="0"/>
      </w:pPr>
      <w:hyperlink w:anchor="_Toc32242" w:history="1">
        <w:r>
          <w:t>Приложение 2.</w:t>
        </w:r>
        <w:r>
          <w:tab/>
        </w:r>
        <w:r>
          <w:fldChar w:fldCharType="begin"/>
        </w:r>
        <w:r>
          <w:instrText xml:space="preserve"> PAGEREF _Toc32242 \h </w:instrText>
        </w:r>
        <w:r>
          <w:fldChar w:fldCharType="separate"/>
        </w:r>
        <w:r>
          <w:t>24</w:t>
        </w:r>
        <w:r>
          <w:fldChar w:fldCharType="end"/>
        </w:r>
      </w:hyperlink>
    </w:p>
    <w:p w:rsidR="00403CA5" w:rsidRDefault="00FC39B0">
      <w:pPr>
        <w:pStyle w:val="11"/>
        <w:tabs>
          <w:tab w:val="right" w:leader="dot" w:pos="10060"/>
        </w:tabs>
        <w:ind w:firstLine="0"/>
      </w:pPr>
      <w:hyperlink w:anchor="_Toc14889" w:history="1">
        <w:r>
          <w:t>Приложение 3.</w:t>
        </w:r>
        <w:r>
          <w:tab/>
        </w:r>
        <w:r>
          <w:fldChar w:fldCharType="begin"/>
        </w:r>
        <w:r>
          <w:instrText xml:space="preserve"> PAGEREF _Toc14889 \h </w:instrText>
        </w:r>
        <w:r>
          <w:fldChar w:fldCharType="separate"/>
        </w:r>
        <w:r>
          <w:t>25</w:t>
        </w:r>
        <w:r>
          <w:fldChar w:fldCharType="end"/>
        </w:r>
      </w:hyperlink>
    </w:p>
    <w:p w:rsidR="00403CA5" w:rsidRDefault="00FC39B0">
      <w:pPr>
        <w:pStyle w:val="11"/>
        <w:tabs>
          <w:tab w:val="right" w:leader="dot" w:pos="10060"/>
        </w:tabs>
        <w:ind w:firstLine="0"/>
      </w:pPr>
      <w:hyperlink w:anchor="_Toc7548" w:history="1">
        <w:r>
          <w:t>Приложение 4.</w:t>
        </w:r>
        <w:r>
          <w:tab/>
        </w:r>
        <w:r>
          <w:fldChar w:fldCharType="begin"/>
        </w:r>
        <w:r>
          <w:instrText xml:space="preserve"> PAGEREF _Toc7548 \h </w:instrText>
        </w:r>
        <w:r>
          <w:fldChar w:fldCharType="separate"/>
        </w:r>
        <w:r>
          <w:t>27</w:t>
        </w:r>
        <w:r>
          <w:fldChar w:fldCharType="end"/>
        </w:r>
      </w:hyperlink>
    </w:p>
    <w:p w:rsidR="00403CA5" w:rsidRDefault="00FC39B0">
      <w:pPr>
        <w:pStyle w:val="11"/>
        <w:tabs>
          <w:tab w:val="right" w:leader="dot" w:pos="10060"/>
        </w:tabs>
        <w:ind w:firstLine="0"/>
      </w:pPr>
      <w:hyperlink w:anchor="_Toc24788" w:history="1">
        <w:r>
          <w:t>Приложение 5.</w:t>
        </w:r>
        <w:r>
          <w:tab/>
        </w:r>
        <w:r>
          <w:fldChar w:fldCharType="begin"/>
        </w:r>
        <w:r>
          <w:instrText xml:space="preserve"> PAGEREF _Toc24788 \h </w:instrText>
        </w:r>
        <w:r>
          <w:fldChar w:fldCharType="separate"/>
        </w:r>
        <w:r>
          <w:t>29</w:t>
        </w:r>
        <w:r>
          <w:fldChar w:fldCharType="end"/>
        </w:r>
      </w:hyperlink>
    </w:p>
    <w:p w:rsidR="00403CA5" w:rsidRDefault="00FC39B0">
      <w:pPr>
        <w:spacing w:line="480" w:lineRule="auto"/>
      </w:pPr>
      <w:r>
        <w:fldChar w:fldCharType="end"/>
      </w:r>
    </w:p>
    <w:p w:rsidR="00403CA5" w:rsidRDefault="00FC39B0">
      <w:r>
        <w:br w:type="page"/>
      </w:r>
    </w:p>
    <w:p w:rsidR="00403CA5" w:rsidRDefault="00FC39B0">
      <w:pPr>
        <w:pStyle w:val="1"/>
        <w:rPr>
          <w:szCs w:val="28"/>
        </w:rPr>
      </w:pPr>
      <w:bookmarkStart w:id="4" w:name="_Toc23036"/>
      <w:r>
        <w:lastRenderedPageBreak/>
        <w:t>Введение</w:t>
      </w:r>
      <w:bookmarkEnd w:id="4"/>
    </w:p>
    <w:p w:rsidR="00403CA5" w:rsidRPr="00FC39B0" w:rsidRDefault="00FC39B0">
      <w:r>
        <w:t>«Учение, лишённое всякого интереса и взятое только силой принуждения, убивает в ученике охоту к овладению знаниями»</w:t>
      </w:r>
      <w:r w:rsidRPr="00FC39B0">
        <w:t>.</w:t>
      </w:r>
    </w:p>
    <w:p w:rsidR="00403CA5" w:rsidRDefault="00FC39B0">
      <w:pPr>
        <w:jc w:val="right"/>
      </w:pPr>
      <w:r>
        <w:t xml:space="preserve"> (Ушинский</w:t>
      </w:r>
      <w:r w:rsidRPr="00FC39B0">
        <w:t xml:space="preserve"> К.</w:t>
      </w:r>
      <w:r>
        <w:rPr>
          <w:lang w:val="en-US"/>
        </w:rPr>
        <w:t> </w:t>
      </w:r>
      <w:r w:rsidRPr="00FC39B0">
        <w:t>Д.</w:t>
      </w:r>
      <w:r>
        <w:rPr>
          <w:rStyle w:val="a3"/>
          <w:lang w:val="en-US"/>
        </w:rPr>
        <w:footnoteReference w:id="1"/>
      </w:r>
      <w:r>
        <w:t xml:space="preserve">) </w:t>
      </w:r>
    </w:p>
    <w:p w:rsidR="00403CA5" w:rsidRDefault="00FC39B0">
      <w:r>
        <w:t xml:space="preserve">В современной школе согласно федеральному государственному образовательному стандарту основного общего образования в образе ученика считается необходимость формирование мотивации к обучению и познанию, а также способности </w:t>
      </w:r>
      <w:proofErr w:type="gramStart"/>
      <w:r>
        <w:t>обучающихся</w:t>
      </w:r>
      <w:proofErr w:type="gramEnd"/>
      <w:r>
        <w:t xml:space="preserve"> к саморазвитию и самообразованию. Формирование учебной мотивации</w:t>
      </w:r>
      <w:r w:rsidRPr="00FC39B0">
        <w:t xml:space="preserve"> в математике</w:t>
      </w:r>
      <w:r>
        <w:t xml:space="preserve"> </w:t>
      </w:r>
      <w:r w:rsidRPr="00FC39B0">
        <w:t xml:space="preserve">- </w:t>
      </w:r>
      <w:r>
        <w:t>одна из центральных проблем современной школы.</w:t>
      </w:r>
      <w:r w:rsidRPr="00FC39B0">
        <w:t xml:space="preserve"> </w:t>
      </w:r>
      <w:r>
        <w:t xml:space="preserve">Применение различных методов не только необходимо для стимулирования познавательного интереса к изучению математики, увеличение положительных отметок по самостоятельным и контрольным работам. </w:t>
      </w:r>
    </w:p>
    <w:p w:rsidR="00403CA5" w:rsidRDefault="00FC39B0">
      <w:r>
        <w:t xml:space="preserve">Возникает </w:t>
      </w:r>
      <w:proofErr w:type="gramStart"/>
      <w:r>
        <w:t>вопрос</w:t>
      </w:r>
      <w:proofErr w:type="gramEnd"/>
      <w:r>
        <w:t xml:space="preserve">: как и </w:t>
      </w:r>
      <w:proofErr w:type="gramStart"/>
      <w:r>
        <w:t>какими</w:t>
      </w:r>
      <w:proofErr w:type="gramEnd"/>
      <w:r>
        <w:t xml:space="preserve"> средствами можно обеспечить формирование мотивации к учебной и познавательной деятельности в процессе обучения математике? </w:t>
      </w:r>
    </w:p>
    <w:p w:rsidR="00403CA5" w:rsidRDefault="00FC39B0">
      <w:r>
        <w:t xml:space="preserve">Решение таких вопросов, проблем развития мотивации обучающихся состоит в использовании методов обучения, которые основываются на передовых представлениях детской психологии. Поэтому подготовка к урокам не менее важная задача педагога, что ставит первостепенную задачу в формировании увеличении мотивации учащихся. </w:t>
      </w:r>
    </w:p>
    <w:p w:rsidR="00403CA5" w:rsidRDefault="00FC39B0">
      <w:r>
        <w:t xml:space="preserve">Целью является исследование мотивации школьников к изучению математики для пробуждения интереса учащихся к предмету. </w:t>
      </w:r>
    </w:p>
    <w:p w:rsidR="00403CA5" w:rsidRDefault="00FC39B0">
      <w:pPr>
        <w:rPr>
          <w:b/>
          <w:bCs/>
        </w:rPr>
      </w:pPr>
      <w:r>
        <w:t>Задачи:</w:t>
      </w:r>
      <w:r>
        <w:rPr>
          <w:b/>
          <w:bCs/>
        </w:rPr>
        <w:t xml:space="preserve"> </w:t>
      </w:r>
    </w:p>
    <w:p w:rsidR="00403CA5" w:rsidRDefault="00FC39B0">
      <w:pPr>
        <w:numPr>
          <w:ilvl w:val="0"/>
          <w:numId w:val="1"/>
        </w:numPr>
        <w:tabs>
          <w:tab w:val="clear" w:pos="425"/>
        </w:tabs>
      </w:pPr>
      <w:r>
        <w:t>Изучить и сделать анализ литературе по проблемам мотивации учащихся школьного возраста;</w:t>
      </w:r>
    </w:p>
    <w:p w:rsidR="00403CA5" w:rsidRDefault="00FC39B0">
      <w:pPr>
        <w:numPr>
          <w:ilvl w:val="0"/>
          <w:numId w:val="1"/>
        </w:numPr>
        <w:tabs>
          <w:tab w:val="clear" w:pos="425"/>
        </w:tabs>
      </w:pPr>
      <w:r>
        <w:t xml:space="preserve">Определить уровень развития мотивации к деятельности у учащихся; </w:t>
      </w:r>
    </w:p>
    <w:p w:rsidR="00403CA5" w:rsidRDefault="00FC39B0">
      <w:pPr>
        <w:numPr>
          <w:ilvl w:val="0"/>
          <w:numId w:val="1"/>
        </w:numPr>
        <w:tabs>
          <w:tab w:val="clear" w:pos="425"/>
        </w:tabs>
      </w:pPr>
      <w:r>
        <w:t>Показать, что приобретаемое знание понадобится</w:t>
      </w:r>
      <w:r w:rsidRPr="00FC39B0">
        <w:t xml:space="preserve"> в повседневной жизни, либо</w:t>
      </w:r>
      <w:r>
        <w:t xml:space="preserve"> на других предметах</w:t>
      </w:r>
      <w:r w:rsidRPr="00FC39B0">
        <w:t xml:space="preserve"> или в них прослеживаются</w:t>
      </w:r>
      <w:r>
        <w:t xml:space="preserve">. </w:t>
      </w:r>
    </w:p>
    <w:p w:rsidR="00403CA5" w:rsidRDefault="00FC39B0">
      <w:r>
        <w:t xml:space="preserve">Объект исследования: процесс обучения математика в 6 классе. </w:t>
      </w:r>
    </w:p>
    <w:p w:rsidR="00403CA5" w:rsidRDefault="00FC39B0">
      <w:r>
        <w:lastRenderedPageBreak/>
        <w:t xml:space="preserve">Предмет исследования: методика обучения математике учащихся 6 класса, направленная на формирование мотивации к учебной и познавательной деятельности. </w:t>
      </w:r>
    </w:p>
    <w:p w:rsidR="00403CA5" w:rsidRDefault="00FC39B0">
      <w:r>
        <w:t>Гипотеза</w:t>
      </w:r>
      <w:r>
        <w:rPr>
          <w:b/>
          <w:bCs/>
        </w:rPr>
        <w:t>:</w:t>
      </w:r>
      <w:r>
        <w:t xml:space="preserve"> качество знаний повышается, если повышается мотивация к изучению предмета.</w:t>
      </w:r>
    </w:p>
    <w:p w:rsidR="00403CA5" w:rsidRDefault="00FC39B0">
      <w:r>
        <w:t xml:space="preserve">Практическая значимость исследования: настоящее исследование позволило выявить различные подходы к указанной проблеме, выработать собственную систему методик оптимизации занятий и повышению их эффективности. </w:t>
      </w:r>
    </w:p>
    <w:p w:rsidR="00403CA5" w:rsidRDefault="00FC39B0">
      <w:pPr>
        <w:rPr>
          <w:szCs w:val="28"/>
        </w:rPr>
      </w:pPr>
      <w:r>
        <w:t>Теоретическая значимость исследования: при систематическом использовании  в учебно-воспитательном процессе эти методики будут иметь ещё большую эффективность, формируя устойчивый интерес учащихся к школьным предметам и учебному процессу в целом.  Использование тщательную подготовку к учебной деятельности, а именно к урокам математики, использование информационных технологий способно повлиять на мотивацию учащихся.</w:t>
      </w:r>
      <w:r>
        <w:rPr>
          <w:szCs w:val="28"/>
        </w:rPr>
        <w:t xml:space="preserve"> </w:t>
      </w:r>
    </w:p>
    <w:p w:rsidR="00403CA5" w:rsidRDefault="00FC39B0">
      <w:pPr>
        <w:rPr>
          <w:szCs w:val="28"/>
        </w:rPr>
      </w:pPr>
      <w:r>
        <w:rPr>
          <w:szCs w:val="28"/>
        </w:rPr>
        <w:br w:type="page"/>
      </w:r>
    </w:p>
    <w:p w:rsidR="00403CA5" w:rsidRDefault="00FC39B0">
      <w:pPr>
        <w:pStyle w:val="1"/>
      </w:pPr>
      <w:bookmarkStart w:id="5" w:name="_Toc5531"/>
      <w:r>
        <w:lastRenderedPageBreak/>
        <w:t>Глава 1. Теоретическая часть - анализ систематизация научных знаний по формированию мотивац</w:t>
      </w:r>
      <w:proofErr w:type="gramStart"/>
      <w:r>
        <w:t>ии у у</w:t>
      </w:r>
      <w:proofErr w:type="gramEnd"/>
      <w:r>
        <w:t>чащихся</w:t>
      </w:r>
      <w:bookmarkEnd w:id="5"/>
    </w:p>
    <w:p w:rsidR="00403CA5" w:rsidRDefault="00FC39B0">
      <w:pPr>
        <w:pStyle w:val="1"/>
      </w:pPr>
      <w:bookmarkStart w:id="6" w:name="_Toc13094"/>
      <w:r>
        <w:t>1.1. Трудности с мотивацией у учащихся в учебном процессе</w:t>
      </w:r>
      <w:bookmarkEnd w:id="6"/>
      <w:r>
        <w:t xml:space="preserve"> </w:t>
      </w:r>
    </w:p>
    <w:p w:rsidR="00403CA5" w:rsidRDefault="00FC39B0">
      <w:r>
        <w:t xml:space="preserve">Совершенствование системы образования постоянно усложняет и требования к психологическому развитию выпускников школы. На сегодняшний день школьникам недостаточно владеть знаниями, </w:t>
      </w:r>
      <w:proofErr w:type="gramStart"/>
      <w:r>
        <w:t>важное значение</w:t>
      </w:r>
      <w:proofErr w:type="gramEnd"/>
      <w:r>
        <w:t xml:space="preserve"> имеет задача научить школьников учиться, применять полученные знания и умения в жизни,  а значит, и научить их хотеть учиться. </w:t>
      </w:r>
    </w:p>
    <w:p w:rsidR="00403CA5" w:rsidRDefault="00FC39B0">
      <w:r>
        <w:t xml:space="preserve">В древние времена учение было светом, потому что чаще открывало дорогу к лучшей жизни для носителя знания. И вопрос мотивации не стоял  тогда так остро ещё и потому,  что мотивация к обучению полностью совпадала с мотивацией к повышению или сохранению социального статуса, или  к приобретению  достатка. Кроме того, образование не было обязательным, поэтому те, кто </w:t>
      </w:r>
      <w:proofErr w:type="gramStart"/>
      <w:r>
        <w:t>был недостаточно мотивирован быстро теряли</w:t>
      </w:r>
      <w:proofErr w:type="gramEnd"/>
      <w:r>
        <w:t xml:space="preserve"> интерес предмету. </w:t>
      </w:r>
    </w:p>
    <w:p w:rsidR="00403CA5" w:rsidRDefault="00FC39B0">
      <w:r>
        <w:t xml:space="preserve">Актуальность формирования мотивации в школьном возрасте обусловлена изменением содержания обучения и задачей формирования у обучающихся навыков самостоятельного приобретения знаний и формирования у них активной жизненной позиции. Современное общество требует повышения качества обучения и воспитания, а также исключение формализма в оценке результатов труда учителя и учащихся. </w:t>
      </w:r>
    </w:p>
    <w:p w:rsidR="00403CA5" w:rsidRDefault="00FC39B0">
      <w:r>
        <w:t xml:space="preserve">Впервые термин «мотивация» употребил </w:t>
      </w:r>
      <w:hyperlink r:id="rId10">
        <w:r>
          <w:t>А. Шопенгауэр</w:t>
        </w:r>
      </w:hyperlink>
      <w:r>
        <w:rPr>
          <w:vertAlign w:val="superscript"/>
        </w:rPr>
        <w:footnoteReference w:id="2"/>
      </w:r>
      <w:r>
        <w:t xml:space="preserve"> в статье «Четыре принципа достаточной причины». В дальнейшем, термину «мотивация» давали определения многие авторы. Рассмотрим несколько из определений:</w:t>
      </w:r>
    </w:p>
    <w:p w:rsidR="00403CA5" w:rsidRDefault="00FC39B0">
      <w:r>
        <w:t xml:space="preserve">– совокупность факторов, поддерживающих и направляющих, то есть определяющих поведение; </w:t>
      </w:r>
    </w:p>
    <w:p w:rsidR="00403CA5" w:rsidRDefault="00FC39B0">
      <w:r>
        <w:t>– совокупность мотивов;</w:t>
      </w:r>
    </w:p>
    <w:p w:rsidR="00403CA5" w:rsidRDefault="00FC39B0">
      <w:r>
        <w:t xml:space="preserve"> – побуждения, вызывающие активность организма и определяющие её направленность; </w:t>
      </w:r>
    </w:p>
    <w:p w:rsidR="00403CA5" w:rsidRDefault="00FC39B0">
      <w:r>
        <w:lastRenderedPageBreak/>
        <w:t>– устойчивое личностное образование, характеризующееся наличием сложной комбинации закреплённых в психике человека потребностей, мотивов, эмоциональных переживаний и интересов, изнутри побуждающих человека к совершению определённых действий;</w:t>
      </w:r>
    </w:p>
    <w:p w:rsidR="00403CA5" w:rsidRDefault="00FC39B0">
      <w:r>
        <w:t xml:space="preserve">–  процесс действия мотива; </w:t>
      </w:r>
    </w:p>
    <w:p w:rsidR="00403CA5" w:rsidRDefault="00FC39B0">
      <w:r>
        <w:t xml:space="preserve">– механизм, определяющий возникновение, направление и способы осуществления конкретных форм деятельности; </w:t>
      </w:r>
    </w:p>
    <w:p w:rsidR="00403CA5" w:rsidRDefault="00FC39B0">
      <w:r>
        <w:t xml:space="preserve">– совокупная система процессов, отвечающих за побуждение и деятельность; </w:t>
      </w:r>
    </w:p>
    <w:p w:rsidR="00403CA5" w:rsidRDefault="00FC39B0">
      <w:r>
        <w:t xml:space="preserve">– самостоятельный и специфический механизм организации поведения человека. </w:t>
      </w:r>
    </w:p>
    <w:p w:rsidR="00403CA5" w:rsidRDefault="00FC39B0">
      <w:r>
        <w:t>Каждый учитель верит в своих учеников, хочет, чтобы они хорошо учились, проявляли интерес к предметам и школьной жизни в целом. Но чаще, учителям приходится сталкиваться с учениками, которые ленивы, не хотят учиться, не заинтересованы в процессе обучения, используют  смартфоны</w:t>
      </w:r>
      <w:r>
        <w:rPr>
          <w:rStyle w:val="a3"/>
          <w:szCs w:val="28"/>
        </w:rPr>
        <w:footnoteReference w:id="3"/>
      </w:r>
      <w:r>
        <w:t>, гаджеты</w:t>
      </w:r>
      <w:r>
        <w:rPr>
          <w:rStyle w:val="a3"/>
          <w:szCs w:val="28"/>
        </w:rPr>
        <w:footnoteReference w:id="4"/>
      </w:r>
      <w:r>
        <w:t xml:space="preserve"> не по назначению, а некоторые и вовсе отговариваются фразой «мне это в жизни не пригодится». Также в связи с возрастом, многое зависит и от биологических факторов, так как возраст 11 – 13 лет является началом переходного возраста. В обучении мотивом является направленность учащихся на отдельные стороны учебного процесса. Фактически сюда входит направленность ученика  и на овладение знаниями, и на получение хорошей отметки, и на похвалу родителей, и на установление желаемых отношений со сверстниками. Иными словами, учебное поведение побуждается всегда несколькими мотивами.</w:t>
      </w:r>
      <w:r w:rsidRPr="00FC39B0">
        <w:t xml:space="preserve"> </w:t>
      </w:r>
      <w:r>
        <w:t xml:space="preserve">Поэтому на сегодняшний день перед школой стоит важнейшая задача – формирование и развитие у </w:t>
      </w:r>
      <w:proofErr w:type="gramStart"/>
      <w:r>
        <w:t>обучающихся</w:t>
      </w:r>
      <w:proofErr w:type="gramEnd"/>
      <w:r>
        <w:t xml:space="preserve"> положительной мотивации к учебной деятельности. </w:t>
      </w:r>
    </w:p>
    <w:p w:rsidR="00403CA5" w:rsidRDefault="00FC39B0">
      <w:r>
        <w:t>Для того</w:t>
      </w:r>
      <w:proofErr w:type="gramStart"/>
      <w:r>
        <w:t>,</w:t>
      </w:r>
      <w:proofErr w:type="gramEnd"/>
      <w:r>
        <w:t xml:space="preserve"> чтобы ученик включился в активную работу на уроке, важно, чтобы задачи, которые ставятся перед ним, стали понятны ему и приобрели значимость, нашли отклик в его переживании.  </w:t>
      </w:r>
    </w:p>
    <w:p w:rsidR="00403CA5" w:rsidRPr="00FC39B0" w:rsidRDefault="00FC39B0">
      <w:r>
        <w:lastRenderedPageBreak/>
        <w:t>Исследование мотивации - выявление её реального уровня и возможных перспектив у каждого обучающегося и класса в целом. Результаты изучения становятся основой для планирования процесса формирования. В процессе формирования мотивации вскрываются новые её запасы. Её истинное изучение и проверка осуществляются в ходе подготовки, то есть формирования, которое является оправданным, если учитель сравнивает вновь полученные результаты после проведённой педагогической работы с теми, что были проведены до намеченного изменения.</w:t>
      </w:r>
    </w:p>
    <w:p w:rsidR="00403CA5" w:rsidRDefault="00FC39B0">
      <w:pPr>
        <w:rPr>
          <w:szCs w:val="28"/>
        </w:rPr>
      </w:pPr>
      <w:r>
        <w:rPr>
          <w:szCs w:val="28"/>
        </w:rPr>
        <w:br w:type="page"/>
      </w:r>
    </w:p>
    <w:p w:rsidR="00403CA5" w:rsidRDefault="00FC39B0">
      <w:pPr>
        <w:pStyle w:val="1"/>
      </w:pPr>
      <w:bookmarkStart w:id="7" w:name="_Toc21759"/>
      <w:r>
        <w:lastRenderedPageBreak/>
        <w:t>1.2 Организация учебной деятельности</w:t>
      </w:r>
      <w:bookmarkEnd w:id="7"/>
    </w:p>
    <w:p w:rsidR="00403CA5" w:rsidRDefault="00FC39B0">
      <w:r>
        <w:t xml:space="preserve">Планирование учителем процесса формирования основывается на результатах психологического изучения обучающегося. Ещё одним важным фактором формирования мотивации к деятельности является обеспечение бескорыстных отношений между учителем и учеником. При изучении психологических особенностей конкретного ребёнка необходимо сравнивать его не с другими учениками, а с ним самим, с его конкретными результатами. Также необходимо проявление эмоциональной грамотности  учителя в формировании учебного процесса. </w:t>
      </w:r>
    </w:p>
    <w:p w:rsidR="00403CA5" w:rsidRDefault="00FC39B0">
      <w:r>
        <w:t>Результат обучения</w:t>
      </w:r>
      <w:r w:rsidRPr="00FC39B0">
        <w:t xml:space="preserve"> </w:t>
      </w:r>
      <w:r>
        <w:t>во многом зависит</w:t>
      </w:r>
      <w:r w:rsidRPr="00FC39B0">
        <w:t xml:space="preserve"> </w:t>
      </w:r>
      <w:r>
        <w:t>от</w:t>
      </w:r>
      <w:r w:rsidRPr="00FC39B0">
        <w:t xml:space="preserve"> с</w:t>
      </w:r>
      <w:r>
        <w:t>одержания учебного материала</w:t>
      </w:r>
      <w:r w:rsidRPr="00FC39B0">
        <w:t xml:space="preserve">, как этот материал </w:t>
      </w:r>
      <w:r>
        <w:t>усваивается учащимися в процессе учебной деятельности</w:t>
      </w:r>
      <w:r w:rsidRPr="00FC39B0">
        <w:t>, на какие</w:t>
      </w:r>
      <w:r>
        <w:t xml:space="preserve"> части эта</w:t>
      </w:r>
      <w:r w:rsidRPr="00FC39B0">
        <w:t xml:space="preserve"> деятельность будет разбиваться и связываться </w:t>
      </w:r>
      <w:r>
        <w:t>между собой, то</w:t>
      </w:r>
      <w:r w:rsidRPr="00FC39B0">
        <w:t xml:space="preserve"> есть </w:t>
      </w:r>
      <w:proofErr w:type="spellStart"/>
      <w:r>
        <w:t>придерживание</w:t>
      </w:r>
      <w:proofErr w:type="spellEnd"/>
      <w:r w:rsidRPr="00FC39B0">
        <w:t xml:space="preserve"> логичности в формировании </w:t>
      </w:r>
      <w:r>
        <w:t>структуры учебной деятельности</w:t>
      </w:r>
      <w:r w:rsidRPr="00FC39B0">
        <w:t>.</w:t>
      </w:r>
      <w:r>
        <w:t xml:space="preserve"> Успешность учебной деятельности зависит также от того, на что она направлена, какие цели осуществляют учащиеся при этом, направлены ли эти цели на овладение учебным материалом как самостоятельной целью, или же учебная деятельность служит для них лишь средством для достижения целей, не связанных с содержанием обучения. Отношение учащихся к собственной деятельности определяется в значительной степени тем, как учитель организует их учебную деятельность</w:t>
      </w:r>
      <w:r w:rsidRPr="00FC39B0">
        <w:t>, в том числе демонстрацией владения функциональной грамотностью</w:t>
      </w:r>
      <w:r>
        <w:t>.</w:t>
      </w:r>
    </w:p>
    <w:p w:rsidR="00403CA5" w:rsidRDefault="00FC39B0">
      <w:r>
        <w:t>Интерес к изучению математики во многом зависит от того, как проходят</w:t>
      </w:r>
      <w:r w:rsidRPr="00FC39B0">
        <w:t xml:space="preserve"> </w:t>
      </w:r>
      <w:r>
        <w:t>уроки. Даже на самых хороших</w:t>
      </w:r>
      <w:r w:rsidRPr="00FC39B0">
        <w:t xml:space="preserve"> и понятных</w:t>
      </w:r>
      <w:r>
        <w:t xml:space="preserve"> уроках обязательно</w:t>
      </w:r>
      <w:r w:rsidRPr="00FC39B0">
        <w:t xml:space="preserve"> </w:t>
      </w:r>
      <w:r>
        <w:t xml:space="preserve"> развитие заинтересованности уроком. Поэтому на уроках занимательность к предмету можно повышать, используя разные методы, но самым привлекательным для детей является заинтересованность. Даже у самых слабых учеников можно вызвать интерес к предмету, используя на уроках занимательный материал. А особенно интересны детям игровые уроки.</w:t>
      </w:r>
      <w:r w:rsidRPr="00FC39B0">
        <w:t xml:space="preserve"> </w:t>
      </w:r>
      <w:r>
        <w:t xml:space="preserve">Наличие компьютерной техники в классе позволяет проводить уроки на основе проблемно-ориентированной технологии. </w:t>
      </w:r>
      <w:proofErr w:type="gramStart"/>
      <w:r>
        <w:t>Если</w:t>
      </w:r>
      <w:r w:rsidRPr="00FC39B0">
        <w:t xml:space="preserve"> учащийся проявит интерес в</w:t>
      </w:r>
      <w:r>
        <w:t xml:space="preserve"> полученная</w:t>
      </w:r>
      <w:r w:rsidRPr="00FC39B0">
        <w:t xml:space="preserve"> новой</w:t>
      </w:r>
      <w:r>
        <w:t xml:space="preserve"> информация</w:t>
      </w:r>
      <w:r w:rsidRPr="00FC39B0">
        <w:t xml:space="preserve">, которую он </w:t>
      </w:r>
      <w:r w:rsidRPr="00FC39B0">
        <w:lastRenderedPageBreak/>
        <w:t>сможет применить сразу на практике, то такая информация</w:t>
      </w:r>
      <w:r>
        <w:t xml:space="preserve"> запоминается надолго.</w:t>
      </w:r>
      <w:proofErr w:type="gramEnd"/>
      <w:r w:rsidRPr="00FC39B0">
        <w:t xml:space="preserve"> </w:t>
      </w:r>
      <w:r>
        <w:t>В основном такой урок стараешься подготовить, если он открытый.</w:t>
      </w:r>
      <w:r w:rsidRPr="00FC39B0">
        <w:t xml:space="preserve"> </w:t>
      </w:r>
      <w:r>
        <w:t xml:space="preserve">Данные уроки требуют предварительной </w:t>
      </w:r>
      <w:proofErr w:type="gramStart"/>
      <w:r>
        <w:t>подготовки</w:t>
      </w:r>
      <w:proofErr w:type="gramEnd"/>
      <w:r>
        <w:t xml:space="preserve"> как со стороны учителя, так и со стороны учащихся, поэтому возможности их проведения несколько ограничены.</w:t>
      </w:r>
    </w:p>
    <w:p w:rsidR="00403CA5" w:rsidRDefault="00FC39B0">
      <w:r>
        <w:t xml:space="preserve">Исследователи установили, что при лекционной подаче материала усваивается не более 30% информации, при самостоятельной работе с литературой </w:t>
      </w:r>
      <w:proofErr w:type="gramStart"/>
      <w:r>
        <w:t>—д</w:t>
      </w:r>
      <w:proofErr w:type="gramEnd"/>
      <w:r>
        <w:t>о 50%, при проговаривании —до 70%, а при личном участии в изучаемой деятельности, то есть в практической деятельности или же, например, в деловой игре —до 90%</w:t>
      </w:r>
      <w:r>
        <w:rPr>
          <w:vertAlign w:val="superscript"/>
        </w:rPr>
        <w:footnoteReference w:id="5"/>
      </w:r>
      <w:r>
        <w:t>, что показывает нам направлением в развитии мотивации школьников к изучению предмета.</w:t>
      </w:r>
    </w:p>
    <w:p w:rsidR="00403CA5" w:rsidRDefault="00FC39B0">
      <w:pPr>
        <w:rPr>
          <w:b/>
          <w:szCs w:val="28"/>
        </w:rPr>
      </w:pPr>
      <w:r>
        <w:rPr>
          <w:b/>
          <w:szCs w:val="28"/>
        </w:rPr>
        <w:br w:type="page"/>
      </w:r>
    </w:p>
    <w:p w:rsidR="00403CA5" w:rsidRDefault="00FC39B0">
      <w:pPr>
        <w:pStyle w:val="1"/>
      </w:pPr>
      <w:bookmarkStart w:id="8" w:name="_Toc31988"/>
      <w:r>
        <w:lastRenderedPageBreak/>
        <w:t>Глава 2. Практическая часть - исследование уровня развития мотивац</w:t>
      </w:r>
      <w:proofErr w:type="gramStart"/>
      <w:r>
        <w:t>ии у о</w:t>
      </w:r>
      <w:proofErr w:type="gramEnd"/>
      <w:r>
        <w:t>бучающихся по предмету  «математика»</w:t>
      </w:r>
      <w:bookmarkEnd w:id="8"/>
    </w:p>
    <w:p w:rsidR="00403CA5" w:rsidRDefault="00FC39B0">
      <w:pPr>
        <w:pStyle w:val="1"/>
      </w:pPr>
      <w:bookmarkStart w:id="9" w:name="_Toc9669"/>
      <w:r>
        <w:t>2.1 Особенности обучения математики в средней школе</w:t>
      </w:r>
      <w:bookmarkEnd w:id="9"/>
    </w:p>
    <w:p w:rsidR="00403CA5" w:rsidRDefault="00FC39B0">
      <w:r>
        <w:t>В связи с последними изменениями в школьное образование и введении дистанционной формы обучения, мотивация сегодня играет первостепенную роль в обучении математики. Успешное и эффективное овладение знаниями, умениями и навыками  зависит от  уровня развития мотивации к данному предмету, так как математика является обязательным предметом, а также формирования функциональной грамотности у учащихся.</w:t>
      </w:r>
    </w:p>
    <w:p w:rsidR="00403CA5" w:rsidRDefault="00FC39B0">
      <w:r>
        <w:t xml:space="preserve">Рассматривая два подхода к понятию «мотивация» структурный подход, то есть взаимосвязь между каждым компонентом структуры учебной деятельности, и процессуальный подход, то есть прогноз результатов, будем рассматривать первый, так как этот подход более индивидуален для каждого учащегося.  Совершенно очевидно, что поведение описывается как мотивированное изложение либо внутреннего состояния, либо внешнего. Наиболее полно структурировала определения в своём диссертационном исследовании Е.Н. </w:t>
      </w:r>
      <w:proofErr w:type="spellStart"/>
      <w:r>
        <w:t>Качуровская</w:t>
      </w:r>
      <w:proofErr w:type="spellEnd"/>
      <w:r>
        <w:t>.</w:t>
      </w:r>
      <w:r>
        <w:rPr>
          <w:szCs w:val="28"/>
          <w:vertAlign w:val="superscript"/>
        </w:rPr>
        <w:footnoteReference w:id="6"/>
      </w:r>
      <w:r>
        <w:t xml:space="preserve"> </w:t>
      </w:r>
    </w:p>
    <w:p w:rsidR="00403CA5" w:rsidRDefault="00FC39B0">
      <w:pPr>
        <w:rPr>
          <w:szCs w:val="28"/>
        </w:rPr>
      </w:pPr>
      <w:r>
        <w:t xml:space="preserve">Диагностика уровня мотивации к предмету осуществляется с применением следующих методов: </w:t>
      </w:r>
    </w:p>
    <w:p w:rsidR="00403CA5" w:rsidRDefault="00FC39B0">
      <w:pPr>
        <w:numPr>
          <w:ilvl w:val="0"/>
          <w:numId w:val="2"/>
        </w:numPr>
        <w:ind w:left="8" w:firstLine="132"/>
      </w:pPr>
      <w:r>
        <w:t xml:space="preserve">индивидуальное определение способа запоминания информации учащимися для увеличения их уровня учебной мотивации; </w:t>
      </w:r>
    </w:p>
    <w:p w:rsidR="00403CA5" w:rsidRDefault="00FC39B0">
      <w:pPr>
        <w:numPr>
          <w:ilvl w:val="0"/>
          <w:numId w:val="2"/>
        </w:numPr>
        <w:ind w:left="8" w:firstLine="132"/>
      </w:pPr>
      <w:r>
        <w:t>изучение индивидуальных заданий, проверка самостоятельных и  контрольных работ, домашних заданий, тестов;</w:t>
      </w:r>
    </w:p>
    <w:p w:rsidR="00403CA5" w:rsidRDefault="00FC39B0">
      <w:pPr>
        <w:numPr>
          <w:ilvl w:val="0"/>
          <w:numId w:val="2"/>
        </w:numPr>
        <w:ind w:left="8" w:firstLine="132"/>
        <w:rPr>
          <w:szCs w:val="28"/>
        </w:rPr>
      </w:pPr>
      <w:r>
        <w:t>наблюдение за учащимися в ходе урока как процесса учебной деятельность;</w:t>
      </w:r>
      <w:r>
        <w:rPr>
          <w:szCs w:val="28"/>
        </w:rPr>
        <w:t xml:space="preserve">  </w:t>
      </w:r>
    </w:p>
    <w:p w:rsidR="00403CA5" w:rsidRDefault="00FC39B0">
      <w:pPr>
        <w:numPr>
          <w:ilvl w:val="0"/>
          <w:numId w:val="2"/>
        </w:numPr>
        <w:ind w:left="8" w:firstLine="132"/>
      </w:pPr>
      <w:r>
        <w:t xml:space="preserve">определение логической цепочки мыслительной деятельности учащихся в процессе устного счёта и урока в целом; </w:t>
      </w:r>
    </w:p>
    <w:p w:rsidR="00403CA5" w:rsidRDefault="00FC39B0">
      <w:pPr>
        <w:numPr>
          <w:ilvl w:val="0"/>
          <w:numId w:val="2"/>
        </w:numPr>
        <w:ind w:left="8" w:firstLine="132"/>
      </w:pPr>
      <w:r>
        <w:t xml:space="preserve">кружки, внеурочная деятельность, классные часы как время для творческого подхода. </w:t>
      </w:r>
    </w:p>
    <w:p w:rsidR="00403CA5" w:rsidRDefault="00FC39B0">
      <w:r>
        <w:lastRenderedPageBreak/>
        <w:t xml:space="preserve"> Понять в правильном направлении идёт педагог помогут лишь сделанные анализы, проведённая индивидуальная диагностика, а показателями повышения роста мотивации к изучению предмета будут являться: </w:t>
      </w:r>
    </w:p>
    <w:p w:rsidR="00403CA5" w:rsidRDefault="00FC39B0">
      <w:pPr>
        <w:numPr>
          <w:ilvl w:val="0"/>
          <w:numId w:val="2"/>
        </w:numPr>
        <w:ind w:left="0" w:firstLine="140"/>
      </w:pPr>
      <w:r>
        <w:t>увеличение положительных отметок по предмету;</w:t>
      </w:r>
    </w:p>
    <w:p w:rsidR="00403CA5" w:rsidRDefault="00FC39B0">
      <w:pPr>
        <w:numPr>
          <w:ilvl w:val="0"/>
          <w:numId w:val="2"/>
        </w:numPr>
        <w:ind w:left="0" w:firstLine="140"/>
      </w:pPr>
      <w:r>
        <w:t>рост качества обучения;</w:t>
      </w:r>
    </w:p>
    <w:p w:rsidR="00403CA5" w:rsidRDefault="00FC39B0">
      <w:pPr>
        <w:numPr>
          <w:ilvl w:val="0"/>
          <w:numId w:val="2"/>
        </w:numPr>
        <w:ind w:left="0" w:firstLine="140"/>
      </w:pPr>
      <w:r>
        <w:t xml:space="preserve">рост количества учащихся, принимающих участие в олимпиадах; </w:t>
      </w:r>
    </w:p>
    <w:p w:rsidR="00403CA5" w:rsidRDefault="00FC39B0">
      <w:pPr>
        <w:numPr>
          <w:ilvl w:val="0"/>
          <w:numId w:val="2"/>
        </w:numPr>
        <w:ind w:left="0" w:firstLine="140"/>
      </w:pPr>
      <w:r>
        <w:t>увеличение количества призовых ме</w:t>
      </w:r>
      <w:proofErr w:type="gramStart"/>
      <w:r>
        <w:t>ст в пр</w:t>
      </w:r>
      <w:proofErr w:type="gramEnd"/>
      <w:r>
        <w:t xml:space="preserve">едметных олимпиадах, полученных учащимися; </w:t>
      </w:r>
    </w:p>
    <w:p w:rsidR="00403CA5" w:rsidRDefault="00FC39B0">
      <w:pPr>
        <w:numPr>
          <w:ilvl w:val="0"/>
          <w:numId w:val="2"/>
        </w:numPr>
        <w:ind w:left="0" w:firstLine="140"/>
      </w:pPr>
      <w:r>
        <w:t xml:space="preserve">рост количества учащихся, участвующих в проектной деятельности.  </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Мотивация формируется в процессе самой учебной деятельности. Становление учебных мотивов зависит от структуры учебной деятельности, в которую вовлеч</w:t>
      </w:r>
      <w:r>
        <w:rPr>
          <w:rFonts w:eastAsia="sans-serif"/>
          <w:color w:val="000000"/>
          <w:sz w:val="28"/>
          <w:szCs w:val="28"/>
          <w:lang w:val="ru-RU"/>
        </w:rPr>
        <w:t>ё</w:t>
      </w:r>
      <w:r w:rsidRPr="00FC39B0">
        <w:rPr>
          <w:rFonts w:eastAsia="sans-serif"/>
          <w:color w:val="000000"/>
          <w:sz w:val="28"/>
          <w:szCs w:val="28"/>
          <w:lang w:val="ru-RU"/>
        </w:rPr>
        <w:t xml:space="preserve">н </w:t>
      </w:r>
      <w:r>
        <w:rPr>
          <w:rFonts w:eastAsia="sans-serif"/>
          <w:color w:val="000000"/>
          <w:sz w:val="28"/>
          <w:szCs w:val="28"/>
          <w:lang w:val="ru-RU"/>
        </w:rPr>
        <w:t>учащийся</w:t>
      </w:r>
      <w:r w:rsidRPr="00FC39B0">
        <w:rPr>
          <w:rFonts w:eastAsia="sans-serif"/>
          <w:color w:val="000000"/>
          <w:sz w:val="28"/>
          <w:szCs w:val="28"/>
          <w:lang w:val="ru-RU"/>
        </w:rPr>
        <w:t>. Изменяя е</w:t>
      </w:r>
      <w:r>
        <w:rPr>
          <w:rFonts w:eastAsia="sans-serif"/>
          <w:color w:val="000000"/>
          <w:sz w:val="28"/>
          <w:szCs w:val="28"/>
          <w:lang w:val="ru-RU"/>
        </w:rPr>
        <w:t>ё</w:t>
      </w:r>
      <w:r w:rsidRPr="00FC39B0">
        <w:rPr>
          <w:rFonts w:eastAsia="sans-serif"/>
          <w:color w:val="000000"/>
          <w:sz w:val="28"/>
          <w:szCs w:val="28"/>
          <w:lang w:val="ru-RU"/>
        </w:rPr>
        <w:t xml:space="preserve"> формы и содержание, можно влиять на учебную мотивацию, </w:t>
      </w:r>
      <w:r>
        <w:rPr>
          <w:rFonts w:eastAsia="sans-serif"/>
          <w:color w:val="000000"/>
          <w:sz w:val="28"/>
          <w:szCs w:val="28"/>
          <w:lang w:val="ru-RU"/>
        </w:rPr>
        <w:t xml:space="preserve">направлять или </w:t>
      </w:r>
      <w:r w:rsidRPr="00FC39B0">
        <w:rPr>
          <w:rFonts w:eastAsia="sans-serif"/>
          <w:color w:val="000000"/>
          <w:sz w:val="28"/>
          <w:szCs w:val="28"/>
          <w:lang w:val="ru-RU"/>
        </w:rPr>
        <w:t>перестраивать е</w:t>
      </w:r>
      <w:r>
        <w:rPr>
          <w:rFonts w:eastAsia="sans-serif"/>
          <w:color w:val="000000"/>
          <w:sz w:val="28"/>
          <w:szCs w:val="28"/>
          <w:lang w:val="ru-RU"/>
        </w:rPr>
        <w:t>ё</w:t>
      </w:r>
      <w:r w:rsidRPr="00FC39B0">
        <w:rPr>
          <w:rFonts w:eastAsia="sans-serif"/>
          <w:color w:val="000000"/>
          <w:sz w:val="28"/>
          <w:szCs w:val="28"/>
          <w:lang w:val="ru-RU"/>
        </w:rPr>
        <w:t>.</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 xml:space="preserve">Следовательно, для достижения наибольшего эффекта развивающего обучения вся учебно-воспитательная работа должна быть построена так, чтобы она не ограничивалась бы </w:t>
      </w:r>
      <w:r>
        <w:rPr>
          <w:rFonts w:eastAsia="sans-serif"/>
          <w:color w:val="000000"/>
          <w:sz w:val="28"/>
          <w:szCs w:val="28"/>
          <w:lang w:val="ru-RU"/>
        </w:rPr>
        <w:t>рассказом</w:t>
      </w:r>
      <w:r w:rsidRPr="00FC39B0">
        <w:rPr>
          <w:rFonts w:eastAsia="sans-serif"/>
          <w:color w:val="000000"/>
          <w:sz w:val="28"/>
          <w:szCs w:val="28"/>
          <w:lang w:val="ru-RU"/>
        </w:rPr>
        <w:t xml:space="preserve"> детям новых знаний и постоянным многократным повторением, а была </w:t>
      </w:r>
      <w:r>
        <w:rPr>
          <w:rFonts w:eastAsia="sans-serif"/>
          <w:color w:val="000000"/>
          <w:sz w:val="28"/>
          <w:szCs w:val="28"/>
          <w:lang w:val="ru-RU"/>
        </w:rPr>
        <w:t xml:space="preserve">бы </w:t>
      </w:r>
      <w:r w:rsidRPr="00FC39B0">
        <w:rPr>
          <w:rFonts w:eastAsia="sans-serif"/>
          <w:color w:val="000000"/>
          <w:sz w:val="28"/>
          <w:szCs w:val="28"/>
          <w:lang w:val="ru-RU"/>
        </w:rPr>
        <w:t xml:space="preserve">направлена на развитие познавательных процессов </w:t>
      </w:r>
      <w:r>
        <w:rPr>
          <w:rFonts w:eastAsia="sans-serif"/>
          <w:color w:val="000000"/>
          <w:sz w:val="28"/>
          <w:szCs w:val="28"/>
          <w:lang w:val="ru-RU"/>
        </w:rPr>
        <w:t>учащихся</w:t>
      </w:r>
      <w:r w:rsidRPr="00FC39B0">
        <w:rPr>
          <w:rFonts w:eastAsia="sans-serif"/>
          <w:color w:val="000000"/>
          <w:sz w:val="28"/>
          <w:szCs w:val="28"/>
          <w:lang w:val="ru-RU"/>
        </w:rPr>
        <w:t xml:space="preserve"> и их творческой активности.</w:t>
      </w:r>
    </w:p>
    <w:p w:rsidR="00403CA5" w:rsidRDefault="00FC39B0">
      <w:pPr>
        <w:pStyle w:val="ab"/>
        <w:spacing w:beforeAutospacing="0" w:afterAutospacing="0" w:line="360" w:lineRule="auto"/>
        <w:ind w:firstLine="709"/>
        <w:jc w:val="both"/>
        <w:rPr>
          <w:rFonts w:eastAsia="sans-serif"/>
          <w:color w:val="000000"/>
          <w:sz w:val="28"/>
          <w:szCs w:val="28"/>
          <w:lang w:val="ru-RU"/>
        </w:rPr>
      </w:pPr>
      <w:r>
        <w:rPr>
          <w:rFonts w:eastAsia="sans-serif"/>
          <w:color w:val="000000"/>
          <w:sz w:val="28"/>
          <w:szCs w:val="28"/>
          <w:lang w:val="ru-RU"/>
        </w:rPr>
        <w:t>Также, з</w:t>
      </w:r>
      <w:r w:rsidRPr="00FC39B0">
        <w:rPr>
          <w:rFonts w:eastAsia="sans-serif"/>
          <w:color w:val="000000"/>
          <w:sz w:val="28"/>
          <w:szCs w:val="28"/>
          <w:lang w:val="ru-RU"/>
        </w:rPr>
        <w:t>начительное влияние на развитие мотивации учения могут оказывать родители.</w:t>
      </w:r>
      <w:r>
        <w:rPr>
          <w:rFonts w:eastAsia="sans-serif"/>
          <w:color w:val="000000"/>
          <w:sz w:val="28"/>
          <w:szCs w:val="28"/>
          <w:lang w:val="ru-RU"/>
        </w:rPr>
        <w:t xml:space="preserve"> </w:t>
      </w:r>
      <w:r w:rsidRPr="00FC39B0">
        <w:rPr>
          <w:rFonts w:eastAsia="sans-serif"/>
          <w:color w:val="000000"/>
          <w:sz w:val="28"/>
          <w:szCs w:val="28"/>
          <w:lang w:val="ru-RU"/>
        </w:rPr>
        <w:t>Для формирования положительной мотивации родителям можно опираться на советы педагогов</w:t>
      </w:r>
      <w:r>
        <w:rPr>
          <w:rFonts w:eastAsia="sans-serif"/>
          <w:color w:val="000000"/>
          <w:sz w:val="28"/>
          <w:szCs w:val="28"/>
          <w:lang w:val="ru-RU"/>
        </w:rPr>
        <w:t xml:space="preserve">, которые они могут получить как на родительских собраниях, так и в личной беседе (Приложение 2). </w:t>
      </w:r>
      <w:r w:rsidRPr="00FC39B0">
        <w:rPr>
          <w:rFonts w:eastAsia="sans-serif"/>
          <w:color w:val="000000"/>
          <w:sz w:val="28"/>
          <w:szCs w:val="28"/>
          <w:lang w:val="ru-RU"/>
        </w:rPr>
        <w:t xml:space="preserve">Правильно поступают те родители, которые с начала школьного обучения дают ребёнку понять, что по своей важности уроки находятся на одном уровне с </w:t>
      </w:r>
      <w:r>
        <w:rPr>
          <w:rFonts w:eastAsia="sans-serif"/>
          <w:color w:val="000000"/>
          <w:sz w:val="28"/>
          <w:szCs w:val="28"/>
          <w:lang w:val="ru-RU"/>
        </w:rPr>
        <w:t>ответственными делами</w:t>
      </w:r>
      <w:r w:rsidRPr="00FC39B0">
        <w:rPr>
          <w:rFonts w:eastAsia="sans-serif"/>
          <w:color w:val="000000"/>
          <w:sz w:val="28"/>
          <w:szCs w:val="28"/>
          <w:lang w:val="ru-RU"/>
        </w:rPr>
        <w:t>, которыми заняты взрослые. Выработка привычки к неукоснительному выполнению домашних заданий должна непременно сопровождаться выработкой подхода к урокам как к важному и серьёзному делу, вызывающему уважительное отношение со стороны взрослых.</w:t>
      </w:r>
    </w:p>
    <w:p w:rsidR="00403CA5" w:rsidRDefault="00FC39B0">
      <w:pPr>
        <w:ind w:left="142"/>
      </w:pPr>
      <w:proofErr w:type="gramStart"/>
      <w:r>
        <w:t xml:space="preserve">Таким образом, при создании определённых условий для формирования познавательного интереса, при постановки чётких целей и постоянной </w:t>
      </w:r>
      <w:r>
        <w:lastRenderedPageBreak/>
        <w:t>деятельности по его развитию у обучающихся  достигается более высокий уровень познавательного интереса, что даёт качественный рост результатов</w:t>
      </w:r>
      <w:hyperlink r:id="rId11">
        <w:r>
          <w:t xml:space="preserve"> </w:t>
        </w:r>
      </w:hyperlink>
      <w:hyperlink r:id="rId12">
        <w:r>
          <w:t>обучения</w:t>
        </w:r>
      </w:hyperlink>
      <w:hyperlink r:id="rId13">
        <w:r>
          <w:t>.</w:t>
        </w:r>
      </w:hyperlink>
      <w:r>
        <w:t xml:space="preserve"> </w:t>
      </w:r>
      <w:proofErr w:type="gramEnd"/>
    </w:p>
    <w:p w:rsidR="00403CA5" w:rsidRDefault="00FC39B0">
      <w:pPr>
        <w:spacing w:after="166" w:line="259" w:lineRule="auto"/>
        <w:ind w:left="787" w:firstLine="0"/>
        <w:jc w:val="left"/>
      </w:pPr>
      <w:r>
        <w:t xml:space="preserve"> </w:t>
      </w:r>
    </w:p>
    <w:p w:rsidR="00403CA5" w:rsidRDefault="00FC39B0">
      <w:r>
        <w:br w:type="page"/>
      </w:r>
    </w:p>
    <w:p w:rsidR="00403CA5" w:rsidRDefault="00FC39B0">
      <w:pPr>
        <w:pStyle w:val="1"/>
      </w:pPr>
      <w:bookmarkStart w:id="10" w:name="_Toc11701"/>
      <w:r>
        <w:lastRenderedPageBreak/>
        <w:t>2.2  Упражнения на исследование мотивации в средней школе</w:t>
      </w:r>
      <w:bookmarkEnd w:id="10"/>
    </w:p>
    <w:p w:rsidR="00403CA5" w:rsidRPr="00FC39B0" w:rsidRDefault="00FC39B0">
      <w:pPr>
        <w:rPr>
          <w:szCs w:val="28"/>
        </w:rPr>
      </w:pPr>
      <w:r>
        <w:t>Для того</w:t>
      </w:r>
      <w:proofErr w:type="gramStart"/>
      <w:r>
        <w:t>,</w:t>
      </w:r>
      <w:proofErr w:type="gramEnd"/>
      <w:r>
        <w:t xml:space="preserve"> чтобы глубже изучить вопрос мотивации, мною было проведено исследование. </w:t>
      </w:r>
      <w:r>
        <w:rPr>
          <w:szCs w:val="28"/>
        </w:rPr>
        <w:t>На данном этапе</w:t>
      </w:r>
      <w:r w:rsidRPr="00FC39B0">
        <w:rPr>
          <w:szCs w:val="28"/>
        </w:rPr>
        <w:t xml:space="preserve"> исследования</w:t>
      </w:r>
      <w:r>
        <w:rPr>
          <w:szCs w:val="28"/>
        </w:rPr>
        <w:t xml:space="preserve"> для</w:t>
      </w:r>
      <w:r w:rsidRPr="00FC39B0">
        <w:rPr>
          <w:szCs w:val="28"/>
        </w:rPr>
        <w:t xml:space="preserve"> у</w:t>
      </w:r>
      <w:r>
        <w:rPr>
          <w:szCs w:val="28"/>
        </w:rPr>
        <w:t>чащихся</w:t>
      </w:r>
      <w:r w:rsidRPr="00FC39B0">
        <w:rPr>
          <w:szCs w:val="28"/>
        </w:rPr>
        <w:t xml:space="preserve"> 6</w:t>
      </w:r>
      <w:r>
        <w:rPr>
          <w:szCs w:val="28"/>
        </w:rPr>
        <w:t xml:space="preserve"> класса</w:t>
      </w:r>
      <w:r w:rsidRPr="00FC39B0">
        <w:rPr>
          <w:szCs w:val="28"/>
        </w:rPr>
        <w:t xml:space="preserve"> </w:t>
      </w:r>
      <w:r>
        <w:t>(возраст 11-13 лет)</w:t>
      </w:r>
      <w:r>
        <w:rPr>
          <w:szCs w:val="28"/>
        </w:rPr>
        <w:t xml:space="preserve"> было предложено тестирование по методике М.И</w:t>
      </w:r>
      <w:r w:rsidRPr="00FC39B0">
        <w:rPr>
          <w:szCs w:val="28"/>
        </w:rPr>
        <w:t>.</w:t>
      </w:r>
      <w:r>
        <w:rPr>
          <w:szCs w:val="28"/>
        </w:rPr>
        <w:t> Лукьяновой</w:t>
      </w:r>
      <w:r w:rsidRPr="00FC39B0">
        <w:rPr>
          <w:szCs w:val="28"/>
        </w:rPr>
        <w:t xml:space="preserve">, </w:t>
      </w:r>
      <w:r>
        <w:rPr>
          <w:szCs w:val="28"/>
        </w:rPr>
        <w:t xml:space="preserve">методике </w:t>
      </w:r>
      <w:proofErr w:type="spellStart"/>
      <w:r>
        <w:rPr>
          <w:rStyle w:val="a4"/>
          <w:rFonts w:eastAsia="sans-serif"/>
          <w:i w:val="0"/>
          <w:iCs w:val="0"/>
          <w:szCs w:val="28"/>
        </w:rPr>
        <w:t>М.В.Матюхиной</w:t>
      </w:r>
      <w:proofErr w:type="spellEnd"/>
      <w:r>
        <w:rPr>
          <w:rStyle w:val="a4"/>
          <w:rFonts w:eastAsia="sans-serif"/>
          <w:i w:val="0"/>
          <w:iCs w:val="0"/>
          <w:szCs w:val="28"/>
        </w:rPr>
        <w:t xml:space="preserve"> в модификации </w:t>
      </w:r>
      <w:proofErr w:type="spellStart"/>
      <w:r>
        <w:rPr>
          <w:rStyle w:val="a4"/>
          <w:rFonts w:eastAsia="sans-serif"/>
          <w:i w:val="0"/>
          <w:iCs w:val="0"/>
          <w:szCs w:val="28"/>
        </w:rPr>
        <w:t>Н.Ц.Бадмаевой</w:t>
      </w:r>
      <w:proofErr w:type="spellEnd"/>
      <w:r>
        <w:rPr>
          <w:rStyle w:val="a4"/>
          <w:rFonts w:eastAsia="sans-serif"/>
          <w:i w:val="0"/>
          <w:iCs w:val="0"/>
          <w:szCs w:val="28"/>
        </w:rPr>
        <w:t xml:space="preserve">, а также по </w:t>
      </w:r>
      <w:r>
        <w:rPr>
          <w:szCs w:val="28"/>
        </w:rPr>
        <w:t xml:space="preserve">методике М.Р. Гинсбурга (Приложение </w:t>
      </w:r>
      <w:r w:rsidRPr="00FC39B0">
        <w:rPr>
          <w:szCs w:val="28"/>
        </w:rPr>
        <w:t>3</w:t>
      </w:r>
      <w:r>
        <w:rPr>
          <w:szCs w:val="28"/>
        </w:rPr>
        <w:t xml:space="preserve">, </w:t>
      </w:r>
      <w:r w:rsidRPr="00FC39B0">
        <w:rPr>
          <w:szCs w:val="28"/>
        </w:rPr>
        <w:t>4, 5</w:t>
      </w:r>
      <w:r>
        <w:rPr>
          <w:szCs w:val="28"/>
        </w:rPr>
        <w:t>)</w:t>
      </w:r>
      <w:r w:rsidRPr="00FC39B0">
        <w:rPr>
          <w:szCs w:val="28"/>
        </w:rPr>
        <w:t>.</w:t>
      </w:r>
    </w:p>
    <w:p w:rsidR="00403CA5" w:rsidRDefault="00FC39B0">
      <w:pPr>
        <w:shd w:val="clear" w:color="auto" w:fill="FFFFFF"/>
        <w:rPr>
          <w:szCs w:val="28"/>
        </w:rPr>
      </w:pPr>
      <w:r>
        <w:rPr>
          <w:szCs w:val="28"/>
        </w:rPr>
        <w:t>Методика М.И</w:t>
      </w:r>
      <w:r w:rsidRPr="00FC39B0">
        <w:rPr>
          <w:szCs w:val="28"/>
        </w:rPr>
        <w:t>.</w:t>
      </w:r>
      <w:r>
        <w:rPr>
          <w:szCs w:val="28"/>
        </w:rPr>
        <w:t> Лукьяновой помогла определить уровень школьной мотивации. Полученные данные приведены в диаграмме.</w:t>
      </w:r>
    </w:p>
    <w:p w:rsidR="00403CA5" w:rsidRDefault="00FC39B0">
      <w:pPr>
        <w:shd w:val="clear" w:color="auto" w:fill="FFFFFF"/>
        <w:rPr>
          <w:sz w:val="24"/>
          <w:szCs w:val="24"/>
        </w:rPr>
      </w:pPr>
      <w:r>
        <w:rPr>
          <w:noProof/>
          <w:sz w:val="24"/>
          <w:szCs w:val="24"/>
          <w:lang w:bidi="ar-SA"/>
        </w:rPr>
        <w:drawing>
          <wp:inline distT="0" distB="0" distL="0" distR="0">
            <wp:extent cx="5486400" cy="3200400"/>
            <wp:effectExtent l="4445" t="4445" r="14605" b="146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3CA5" w:rsidRDefault="00FC39B0">
      <w:pPr>
        <w:pStyle w:val="a7"/>
        <w:shd w:val="clear" w:color="auto" w:fill="FFFFFF"/>
        <w:spacing w:after="240"/>
        <w:rPr>
          <w:rFonts w:ascii="Times New Roman" w:eastAsia="Times New Roman" w:hAnsi="Times New Roman" w:cs="Times New Roman"/>
          <w:b/>
          <w:bCs/>
          <w:sz w:val="24"/>
          <w:szCs w:val="24"/>
        </w:rPr>
      </w:pPr>
      <w:r>
        <w:rPr>
          <w:rFonts w:ascii="Times New Roman" w:hAnsi="Times New Roman" w:cs="Times New Roman"/>
          <w:b/>
          <w:bCs/>
        </w:rPr>
        <w:t>Диаграмма 1. Уровни учебной мотивации по Лукьяново</w:t>
      </w:r>
      <w:proofErr w:type="gramStart"/>
      <w:r>
        <w:rPr>
          <w:rFonts w:ascii="Times New Roman" w:hAnsi="Times New Roman" w:cs="Times New Roman"/>
          <w:b/>
          <w:bCs/>
        </w:rPr>
        <w:t>й(</w:t>
      </w:r>
      <w:proofErr w:type="gramEnd"/>
      <w:r>
        <w:rPr>
          <w:rFonts w:ascii="Times New Roman" w:hAnsi="Times New Roman" w:cs="Times New Roman"/>
          <w:b/>
          <w:bCs/>
        </w:rPr>
        <w:t>первичное исследование)</w:t>
      </w:r>
    </w:p>
    <w:p w:rsidR="00403CA5" w:rsidRPr="00FC39B0" w:rsidRDefault="00FC39B0">
      <w:pPr>
        <w:shd w:val="clear" w:color="auto" w:fill="FFFFFF"/>
        <w:rPr>
          <w:color w:val="000000" w:themeColor="text1"/>
          <w:szCs w:val="28"/>
        </w:rPr>
      </w:pPr>
      <w:r>
        <w:rPr>
          <w:color w:val="000000" w:themeColor="text1"/>
          <w:szCs w:val="28"/>
        </w:rPr>
        <w:t>Первый </w:t>
      </w:r>
      <w:hyperlink r:id="rId15" w:tgtFrame="_blank" w:history="1">
        <w:r>
          <w:rPr>
            <w:color w:val="000000" w:themeColor="text1"/>
            <w:szCs w:val="28"/>
          </w:rPr>
          <w:t>уровень</w:t>
        </w:r>
      </w:hyperlink>
      <w:r>
        <w:rPr>
          <w:color w:val="000000" w:themeColor="text1"/>
          <w:szCs w:val="28"/>
        </w:rPr>
        <w:t>. 25-30 баллов – высокий уровень школьной мотивации, </w:t>
      </w:r>
      <w:hyperlink r:id="rId16" w:tgtFrame="_blank" w:history="1">
        <w:r>
          <w:rPr>
            <w:color w:val="000000" w:themeColor="text1"/>
            <w:szCs w:val="28"/>
          </w:rPr>
          <w:t>учебной</w:t>
        </w:r>
      </w:hyperlink>
      <w:r>
        <w:rPr>
          <w:color w:val="000000" w:themeColor="text1"/>
          <w:szCs w:val="28"/>
        </w:rPr>
        <w:t> активности.</w:t>
      </w:r>
      <w:r w:rsidRPr="00FC39B0">
        <w:rPr>
          <w:color w:val="000000" w:themeColor="text1"/>
          <w:szCs w:val="28"/>
        </w:rPr>
        <w:t xml:space="preserve"> </w:t>
      </w:r>
      <w:r>
        <w:rPr>
          <w:color w:val="000000" w:themeColor="text1"/>
          <w:szCs w:val="28"/>
        </w:rPr>
        <w:t>У таких </w:t>
      </w:r>
      <w:hyperlink r:id="rId17" w:tgtFrame="_blank" w:history="1">
        <w:r>
          <w:rPr>
            <w:color w:val="000000" w:themeColor="text1"/>
            <w:szCs w:val="28"/>
          </w:rPr>
          <w:t>детей</w:t>
        </w:r>
      </w:hyperlink>
      <w:r>
        <w:rPr>
          <w:color w:val="000000" w:themeColor="text1"/>
          <w:szCs w:val="28"/>
        </w:rPr>
        <w:t> есть познавательный мотив, стремление наиболее успешно выполнять все предъявляемые школой требования. Ученики чётко следуют всем указаниям учителя, добросовестны и ответственны, сильно переживают, если получают неудовлетворительные оценки. В </w:t>
      </w:r>
      <w:hyperlink r:id="rId18" w:tgtFrame="_blank" w:history="1">
        <w:r>
          <w:rPr>
            <w:color w:val="000000" w:themeColor="text1"/>
            <w:szCs w:val="28"/>
          </w:rPr>
          <w:t>рисунках</w:t>
        </w:r>
      </w:hyperlink>
      <w:r>
        <w:rPr>
          <w:color w:val="000000" w:themeColor="text1"/>
          <w:szCs w:val="28"/>
        </w:rPr>
        <w:t> на школьную тему они изображают учителя у доски, процесс урока, </w:t>
      </w:r>
      <w:hyperlink r:id="rId19" w:tgtFrame="_blank" w:history="1">
        <w:r>
          <w:rPr>
            <w:color w:val="000000" w:themeColor="text1"/>
            <w:szCs w:val="28"/>
          </w:rPr>
          <w:t>учебный</w:t>
        </w:r>
      </w:hyperlink>
      <w:r>
        <w:rPr>
          <w:color w:val="000000" w:themeColor="text1"/>
          <w:szCs w:val="28"/>
        </w:rPr>
        <w:t> материал и т.п.</w:t>
      </w:r>
      <w:r w:rsidRPr="00FC39B0">
        <w:rPr>
          <w:color w:val="000000" w:themeColor="text1"/>
          <w:szCs w:val="28"/>
        </w:rPr>
        <w:t xml:space="preserve"> Данный уровень показали 2 учащихся.</w:t>
      </w:r>
    </w:p>
    <w:p w:rsidR="00403CA5" w:rsidRPr="00FC39B0" w:rsidRDefault="00FC39B0">
      <w:pPr>
        <w:shd w:val="clear" w:color="auto" w:fill="FFFFFF"/>
        <w:rPr>
          <w:color w:val="000000" w:themeColor="text1"/>
          <w:szCs w:val="28"/>
        </w:rPr>
      </w:pPr>
      <w:r>
        <w:rPr>
          <w:color w:val="000000" w:themeColor="text1"/>
          <w:szCs w:val="28"/>
        </w:rPr>
        <w:t>Второй уровень. 20-24 балла – хорошая школьная мотивация.</w:t>
      </w:r>
      <w:r w:rsidRPr="00FC39B0">
        <w:rPr>
          <w:color w:val="000000" w:themeColor="text1"/>
          <w:szCs w:val="28"/>
        </w:rPr>
        <w:t xml:space="preserve"> </w:t>
      </w:r>
      <w:r>
        <w:rPr>
          <w:color w:val="000000" w:themeColor="text1"/>
          <w:szCs w:val="28"/>
        </w:rPr>
        <w:t>Подобные показатели имеют большинство учащихся средних классов, успешно справляющихся с учебной </w:t>
      </w:r>
      <w:hyperlink r:id="rId20" w:tgtFrame="_blank" w:history="1">
        <w:r>
          <w:rPr>
            <w:color w:val="000000" w:themeColor="text1"/>
            <w:szCs w:val="28"/>
          </w:rPr>
          <w:t>деятельностью</w:t>
        </w:r>
      </w:hyperlink>
      <w:r>
        <w:rPr>
          <w:color w:val="000000" w:themeColor="text1"/>
          <w:szCs w:val="28"/>
        </w:rPr>
        <w:t xml:space="preserve">. При ответах на вопросы проявляют </w:t>
      </w:r>
      <w:r>
        <w:rPr>
          <w:color w:val="000000" w:themeColor="text1"/>
          <w:szCs w:val="28"/>
        </w:rPr>
        <w:lastRenderedPageBreak/>
        <w:t>меньшую зависимость от жёстких требований и норм. Подобный уровень мотивации является средней нормой.</w:t>
      </w:r>
      <w:r w:rsidRPr="00FC39B0">
        <w:rPr>
          <w:color w:val="000000" w:themeColor="text1"/>
          <w:szCs w:val="28"/>
        </w:rPr>
        <w:t xml:space="preserve"> Данный уровень показали 4 учащихся.</w:t>
      </w:r>
    </w:p>
    <w:p w:rsidR="00403CA5" w:rsidRDefault="00FC39B0">
      <w:pPr>
        <w:shd w:val="clear" w:color="auto" w:fill="FFFFFF"/>
        <w:rPr>
          <w:color w:val="000000" w:themeColor="text1"/>
          <w:szCs w:val="28"/>
        </w:rPr>
      </w:pPr>
      <w:r>
        <w:rPr>
          <w:color w:val="000000" w:themeColor="text1"/>
          <w:szCs w:val="28"/>
        </w:rPr>
        <w:t>Третий уровень. 15-19 баллов – положительное </w:t>
      </w:r>
      <w:hyperlink r:id="rId21" w:tgtFrame="_blank" w:history="1">
        <w:r>
          <w:rPr>
            <w:color w:val="000000" w:themeColor="text1"/>
            <w:szCs w:val="28"/>
          </w:rPr>
          <w:t>отношение</w:t>
        </w:r>
      </w:hyperlink>
      <w:r>
        <w:rPr>
          <w:color w:val="000000" w:themeColor="text1"/>
          <w:szCs w:val="28"/>
        </w:rPr>
        <w:t xml:space="preserve"> к школе, но школа привлекает таких детей </w:t>
      </w:r>
      <w:proofErr w:type="spellStart"/>
      <w:r>
        <w:rPr>
          <w:color w:val="000000" w:themeColor="text1"/>
          <w:szCs w:val="28"/>
        </w:rPr>
        <w:t>внеучебной</w:t>
      </w:r>
      <w:proofErr w:type="spellEnd"/>
      <w:r>
        <w:rPr>
          <w:color w:val="000000" w:themeColor="text1"/>
          <w:szCs w:val="28"/>
        </w:rPr>
        <w:t xml:space="preserve"> деятельностью.</w:t>
      </w:r>
      <w:r w:rsidRPr="00FC39B0">
        <w:rPr>
          <w:color w:val="000000" w:themeColor="text1"/>
          <w:szCs w:val="28"/>
        </w:rPr>
        <w:t xml:space="preserve"> </w:t>
      </w:r>
      <w:r>
        <w:rPr>
          <w:color w:val="000000" w:themeColor="text1"/>
          <w:szCs w:val="28"/>
        </w:rPr>
        <w:t>Такие дети достаточно благополучно чувствуют себя в школе, однако чаще ходят в школу, чтобы общаться с друзьями, с </w:t>
      </w:r>
      <w:hyperlink r:id="rId22" w:tgtFrame="_blank" w:history="1">
        <w:r>
          <w:rPr>
            <w:color w:val="000000" w:themeColor="text1"/>
            <w:szCs w:val="28"/>
          </w:rPr>
          <w:t>учителем</w:t>
        </w:r>
      </w:hyperlink>
      <w:r>
        <w:rPr>
          <w:color w:val="000000" w:themeColor="text1"/>
          <w:szCs w:val="28"/>
        </w:rPr>
        <w:t>. Им нравится ощущать себя учениками, иметь красивый портфель, ручки, тетради. Познавательные мотивы у таких детей сформированы в меньшей </w:t>
      </w:r>
      <w:hyperlink r:id="rId23" w:tgtFrame="_blank" w:history="1">
        <w:r>
          <w:rPr>
            <w:color w:val="000000" w:themeColor="text1"/>
            <w:szCs w:val="28"/>
          </w:rPr>
          <w:t>степени</w:t>
        </w:r>
      </w:hyperlink>
      <w:r>
        <w:rPr>
          <w:color w:val="000000" w:themeColor="text1"/>
          <w:szCs w:val="28"/>
        </w:rPr>
        <w:t xml:space="preserve">, учебный процесс их мало привлекает. </w:t>
      </w:r>
      <w:r w:rsidRPr="00FC39B0">
        <w:rPr>
          <w:color w:val="000000" w:themeColor="text1"/>
          <w:szCs w:val="28"/>
        </w:rPr>
        <w:t>Данный уровень показали 10 учащихся.</w:t>
      </w:r>
    </w:p>
    <w:p w:rsidR="00403CA5" w:rsidRDefault="00FC39B0">
      <w:pPr>
        <w:shd w:val="clear" w:color="auto" w:fill="FFFFFF"/>
        <w:rPr>
          <w:color w:val="000000" w:themeColor="text1"/>
          <w:szCs w:val="28"/>
        </w:rPr>
      </w:pPr>
      <w:r>
        <w:rPr>
          <w:color w:val="000000" w:themeColor="text1"/>
          <w:szCs w:val="28"/>
        </w:rPr>
        <w:t>Четвёртый уровень. 10-14 баллов – низкая школьная мотивация.</w:t>
      </w:r>
      <w:r w:rsidRPr="00FC39B0">
        <w:rPr>
          <w:color w:val="000000" w:themeColor="text1"/>
          <w:szCs w:val="28"/>
        </w:rPr>
        <w:t xml:space="preserve"> </w:t>
      </w:r>
      <w:r>
        <w:rPr>
          <w:color w:val="000000" w:themeColor="text1"/>
          <w:szCs w:val="28"/>
        </w:rPr>
        <w:t>Эти дети посещают школу неохотно, предпочитают пропускать занятия. На уроках часто занимаются посторонними делами, играми. Испытывают </w:t>
      </w:r>
      <w:hyperlink r:id="rId24" w:tgtFrame="_blank" w:history="1">
        <w:r>
          <w:rPr>
            <w:color w:val="000000" w:themeColor="text1"/>
            <w:szCs w:val="28"/>
          </w:rPr>
          <w:t>серьезные</w:t>
        </w:r>
      </w:hyperlink>
      <w:r>
        <w:rPr>
          <w:color w:val="000000" w:themeColor="text1"/>
          <w:szCs w:val="28"/>
        </w:rPr>
        <w:t xml:space="preserve"> затруднения в учебной деятельности. Находятся в состоянии неустойчивой адаптации к школе. </w:t>
      </w:r>
      <w:r w:rsidRPr="00FC39B0">
        <w:rPr>
          <w:color w:val="000000" w:themeColor="text1"/>
          <w:szCs w:val="28"/>
        </w:rPr>
        <w:t>Данный уровень показали 2 учащихся.</w:t>
      </w:r>
    </w:p>
    <w:p w:rsidR="00403CA5" w:rsidRPr="00FC39B0" w:rsidRDefault="00FC39B0">
      <w:pPr>
        <w:rPr>
          <w:color w:val="000000" w:themeColor="text1"/>
          <w:szCs w:val="28"/>
        </w:rPr>
      </w:pPr>
      <w:r>
        <w:rPr>
          <w:color w:val="000000" w:themeColor="text1"/>
          <w:szCs w:val="28"/>
        </w:rPr>
        <w:t xml:space="preserve">Пятый уровень. Ниже 10 баллов – негативное отношение к школе, </w:t>
      </w:r>
      <w:proofErr w:type="gramStart"/>
      <w:r>
        <w:rPr>
          <w:color w:val="000000" w:themeColor="text1"/>
          <w:szCs w:val="28"/>
        </w:rPr>
        <w:t>школьная</w:t>
      </w:r>
      <w:proofErr w:type="gramEnd"/>
      <w:r>
        <w:rPr>
          <w:color w:val="000000" w:themeColor="text1"/>
          <w:szCs w:val="28"/>
        </w:rPr>
        <w:t xml:space="preserve"> </w:t>
      </w:r>
      <w:proofErr w:type="spellStart"/>
      <w:r>
        <w:rPr>
          <w:color w:val="000000" w:themeColor="text1"/>
          <w:szCs w:val="28"/>
        </w:rPr>
        <w:t>дезадаптация</w:t>
      </w:r>
      <w:proofErr w:type="spellEnd"/>
      <w:r>
        <w:rPr>
          <w:color w:val="000000" w:themeColor="text1"/>
          <w:szCs w:val="28"/>
        </w:rPr>
        <w:t>. Такие дети испытывают серьёзные </w:t>
      </w:r>
      <w:hyperlink r:id="rId25" w:tgtFrame="_blank" w:history="1">
        <w:r>
          <w:rPr>
            <w:color w:val="000000" w:themeColor="text1"/>
            <w:szCs w:val="28"/>
          </w:rPr>
          <w:t>трудности</w:t>
        </w:r>
      </w:hyperlink>
      <w:r>
        <w:rPr>
          <w:color w:val="000000" w:themeColor="text1"/>
          <w:szCs w:val="28"/>
        </w:rPr>
        <w:t xml:space="preserve"> в обучении: они не справляются с учебной деятельностью, </w:t>
      </w:r>
      <w:proofErr w:type="gramStart"/>
      <w:r>
        <w:rPr>
          <w:color w:val="000000" w:themeColor="text1"/>
          <w:szCs w:val="28"/>
        </w:rPr>
        <w:t>испытывают проблемы</w:t>
      </w:r>
      <w:proofErr w:type="gramEnd"/>
      <w:r>
        <w:rPr>
          <w:color w:val="000000" w:themeColor="text1"/>
          <w:szCs w:val="28"/>
        </w:rPr>
        <w:t xml:space="preserve"> в </w:t>
      </w:r>
      <w:hyperlink r:id="rId26" w:tgtFrame="_blank" w:history="1">
        <w:r>
          <w:rPr>
            <w:color w:val="000000" w:themeColor="text1"/>
            <w:szCs w:val="28"/>
          </w:rPr>
          <w:t>общении</w:t>
        </w:r>
      </w:hyperlink>
      <w:r>
        <w:rPr>
          <w:color w:val="000000" w:themeColor="text1"/>
          <w:szCs w:val="28"/>
        </w:rPr>
        <w:t> с одноклассниками, во взаимоотношениях с учителем. Школа нередко воспринимается ими как враждебная среда, пребывание в которой для них невыносимо.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w:t>
      </w:r>
      <w:r w:rsidRPr="00FC39B0">
        <w:rPr>
          <w:color w:val="000000" w:themeColor="text1"/>
          <w:szCs w:val="28"/>
        </w:rPr>
        <w:t xml:space="preserve"> Данный уровень показали 2 учащихся.</w:t>
      </w:r>
    </w:p>
    <w:p w:rsidR="00403CA5" w:rsidRDefault="00FC39B0">
      <w:pPr>
        <w:rPr>
          <w:rStyle w:val="a4"/>
          <w:rFonts w:eastAsia="sans-serif"/>
          <w:i w:val="0"/>
          <w:iCs w:val="0"/>
          <w:szCs w:val="28"/>
        </w:rPr>
      </w:pPr>
      <w:r w:rsidRPr="00FC39B0">
        <w:rPr>
          <w:color w:val="000000" w:themeColor="text1"/>
          <w:szCs w:val="28"/>
        </w:rPr>
        <w:t xml:space="preserve">Также, была проведена </w:t>
      </w:r>
      <w:r>
        <w:rPr>
          <w:szCs w:val="28"/>
        </w:rPr>
        <w:t xml:space="preserve">методике </w:t>
      </w:r>
      <w:proofErr w:type="spellStart"/>
      <w:r>
        <w:rPr>
          <w:rStyle w:val="a4"/>
          <w:rFonts w:eastAsia="sans-serif"/>
          <w:i w:val="0"/>
          <w:iCs w:val="0"/>
          <w:szCs w:val="28"/>
        </w:rPr>
        <w:t>М.В.Матюхиной</w:t>
      </w:r>
      <w:proofErr w:type="spellEnd"/>
      <w:r>
        <w:rPr>
          <w:rStyle w:val="a4"/>
          <w:rFonts w:eastAsia="sans-serif"/>
          <w:i w:val="0"/>
          <w:iCs w:val="0"/>
          <w:szCs w:val="28"/>
        </w:rPr>
        <w:t xml:space="preserve"> в модификации </w:t>
      </w:r>
      <w:proofErr w:type="spellStart"/>
      <w:r>
        <w:rPr>
          <w:rStyle w:val="a4"/>
          <w:rFonts w:eastAsia="sans-serif"/>
          <w:i w:val="0"/>
          <w:iCs w:val="0"/>
          <w:szCs w:val="28"/>
        </w:rPr>
        <w:t>Н.Ц.Бадмаевой</w:t>
      </w:r>
      <w:proofErr w:type="spellEnd"/>
      <w:r>
        <w:rPr>
          <w:rStyle w:val="a4"/>
          <w:rFonts w:eastAsia="sans-serif"/>
          <w:i w:val="0"/>
          <w:iCs w:val="0"/>
          <w:szCs w:val="28"/>
        </w:rPr>
        <w:t xml:space="preserve"> для определения влияния мотивационного фактора на развитие умственных способностей.</w:t>
      </w:r>
    </w:p>
    <w:p w:rsidR="00403CA5" w:rsidRDefault="00FC39B0">
      <w:pPr>
        <w:rPr>
          <w:szCs w:val="28"/>
        </w:rPr>
      </w:pPr>
      <w:proofErr w:type="gramStart"/>
      <w:r w:rsidRPr="00FC39B0">
        <w:rPr>
          <w:rFonts w:eastAsia="TimesNRCyrMT"/>
          <w:szCs w:val="28"/>
          <w:lang w:eastAsia="zh-CN" w:bidi="ar"/>
        </w:rPr>
        <w:t>Результаты исследования показывают, что действующими мотивами у учащихся оказываются мотивы достижения («Хочу учиться только на «4» и «5», «Хочу добиться в будущем больших успехов»), избегания неудачи («Хочу, чтобы не ругали родители и учителя», «Не хочу получать плохие отметки»),</w:t>
      </w:r>
      <w:r>
        <w:rPr>
          <w:rFonts w:eastAsia="TimesNRCyrMT"/>
          <w:szCs w:val="28"/>
          <w:lang w:eastAsia="zh-CN" w:bidi="ar"/>
        </w:rPr>
        <w:t xml:space="preserve"> </w:t>
      </w:r>
      <w:r w:rsidRPr="00FC39B0">
        <w:rPr>
          <w:rFonts w:eastAsia="TimesNRCyrMT"/>
          <w:szCs w:val="28"/>
          <w:lang w:eastAsia="zh-CN" w:bidi="ar"/>
        </w:rPr>
        <w:lastRenderedPageBreak/>
        <w:t>коммуникативные мотивы («Мне интересно беседовать с учителем на разные темы», «Мне больше нравится выполнять учебное задание в группе, чем одному») и мотивы</w:t>
      </w:r>
      <w:proofErr w:type="gramEnd"/>
      <w:r w:rsidRPr="00FC39B0">
        <w:rPr>
          <w:rFonts w:eastAsia="TimesNRCyrMT"/>
          <w:szCs w:val="28"/>
          <w:lang w:eastAsia="zh-CN" w:bidi="ar"/>
        </w:rPr>
        <w:t xml:space="preserve"> творческой самореализации («Люблю решать задачи разными способами», «Люблю все новое и необычное»). Меньшее число выборов у учеников получили учебно-познавательные мотивы (процессом), мотивы самосовершенствования</w:t>
      </w:r>
      <w:r>
        <w:rPr>
          <w:rFonts w:eastAsia="TimesNRCyrMT"/>
          <w:szCs w:val="28"/>
          <w:lang w:eastAsia="zh-CN" w:bidi="ar"/>
        </w:rPr>
        <w:t xml:space="preserve"> </w:t>
      </w:r>
      <w:r w:rsidRPr="00FC39B0">
        <w:rPr>
          <w:rFonts w:eastAsia="TimesNRCyrMT"/>
          <w:szCs w:val="28"/>
          <w:lang w:eastAsia="zh-CN" w:bidi="ar"/>
        </w:rPr>
        <w:t xml:space="preserve">и самоопределения и мотивы </w:t>
      </w:r>
      <w:proofErr w:type="spellStart"/>
      <w:r w:rsidRPr="00FC39B0">
        <w:rPr>
          <w:rFonts w:eastAsia="TimesNRCyrMT"/>
          <w:szCs w:val="28"/>
          <w:lang w:eastAsia="zh-CN" w:bidi="ar"/>
        </w:rPr>
        <w:t>аффилиации</w:t>
      </w:r>
      <w:proofErr w:type="spellEnd"/>
      <w:r w:rsidRPr="00FC39B0">
        <w:rPr>
          <w:rFonts w:eastAsia="TimesNRCyrMT"/>
          <w:szCs w:val="28"/>
          <w:lang w:eastAsia="zh-CN" w:bidi="ar"/>
        </w:rPr>
        <w:t xml:space="preserve"> (по </w:t>
      </w:r>
      <w:r>
        <w:rPr>
          <w:rFonts w:eastAsia="TimesNRCyrMT"/>
          <w:szCs w:val="28"/>
          <w:lang w:eastAsia="zh-CN" w:bidi="ar"/>
        </w:rPr>
        <w:t>7</w:t>
      </w:r>
      <w:r w:rsidRPr="00FC39B0">
        <w:rPr>
          <w:rFonts w:eastAsia="TimesNRCyrMT"/>
          <w:szCs w:val="28"/>
          <w:lang w:eastAsia="zh-CN" w:bidi="ar"/>
        </w:rPr>
        <w:t xml:space="preserve"> %). Учебно-познавательные мотивы (содержанием) составили только </w:t>
      </w:r>
      <w:r>
        <w:rPr>
          <w:rFonts w:eastAsia="TimesNRCyrMT"/>
          <w:szCs w:val="28"/>
          <w:lang w:eastAsia="zh-CN" w:bidi="ar"/>
        </w:rPr>
        <w:t>4</w:t>
      </w:r>
      <w:r w:rsidRPr="00FC39B0">
        <w:rPr>
          <w:rFonts w:eastAsia="TimesNRCyrMT"/>
          <w:szCs w:val="28"/>
          <w:lang w:eastAsia="zh-CN" w:bidi="ar"/>
        </w:rPr>
        <w:t xml:space="preserve"> %. Мотивы долга и ответственности и престижа не выявились как ведущие мотивы в исследуемой группе школьников.</w:t>
      </w:r>
    </w:p>
    <w:p w:rsidR="00403CA5" w:rsidRDefault="00FC39B0">
      <w:pPr>
        <w:shd w:val="clear" w:color="auto" w:fill="FFFFFF"/>
        <w:rPr>
          <w:color w:val="000000" w:themeColor="text1"/>
          <w:szCs w:val="28"/>
        </w:rPr>
      </w:pPr>
      <w:r>
        <w:rPr>
          <w:color w:val="000000" w:themeColor="text1"/>
          <w:szCs w:val="28"/>
        </w:rPr>
        <w:t xml:space="preserve">Кроме того,  была проведена методика М.Р. Гинзбурга для определения ведущего мотива деятельности. </w:t>
      </w:r>
    </w:p>
    <w:p w:rsidR="00403CA5" w:rsidRDefault="00FC39B0">
      <w:pPr>
        <w:shd w:val="clear" w:color="auto" w:fill="FFFFFF"/>
        <w:rPr>
          <w:color w:val="000000" w:themeColor="text1"/>
          <w:szCs w:val="28"/>
        </w:rPr>
      </w:pPr>
      <w:r>
        <w:rPr>
          <w:noProof/>
          <w:color w:val="000000" w:themeColor="text1"/>
          <w:szCs w:val="28"/>
          <w:lang w:bidi="ar-SA"/>
        </w:rPr>
        <w:drawing>
          <wp:inline distT="0" distB="0" distL="0" distR="0">
            <wp:extent cx="5457825" cy="2562860"/>
            <wp:effectExtent l="4445" t="4445" r="5080" b="23495"/>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03CA5" w:rsidRDefault="00FC39B0">
      <w:pPr>
        <w:pStyle w:val="a7"/>
        <w:shd w:val="clear" w:color="auto" w:fill="FFFFFF"/>
        <w:spacing w:after="240"/>
        <w:rPr>
          <w:rFonts w:ascii="Times New Roman" w:eastAsia="Times New Roman" w:hAnsi="Times New Roman" w:cs="Times New Roman"/>
          <w:b/>
          <w:bCs/>
          <w:color w:val="000000" w:themeColor="text1"/>
          <w:sz w:val="28"/>
          <w:szCs w:val="28"/>
        </w:rPr>
      </w:pPr>
      <w:r>
        <w:rPr>
          <w:rFonts w:ascii="Times New Roman" w:hAnsi="Times New Roman" w:cs="Times New Roman"/>
          <w:b/>
          <w:bCs/>
        </w:rPr>
        <w:t>Диаграмма 2. Виды Мотивов по Гинзбургу (первичное исследование)</w:t>
      </w:r>
    </w:p>
    <w:p w:rsidR="00403CA5" w:rsidRDefault="00FC39B0">
      <w:pPr>
        <w:shd w:val="clear" w:color="auto" w:fill="FFFFFF"/>
        <w:rPr>
          <w:color w:val="000000" w:themeColor="text1"/>
          <w:szCs w:val="28"/>
        </w:rPr>
      </w:pPr>
      <w:r>
        <w:rPr>
          <w:color w:val="000000" w:themeColor="text1"/>
          <w:szCs w:val="28"/>
        </w:rPr>
        <w:t xml:space="preserve">В результате исследования позиционного и социального мотива у учащихся не выявлено. Внешний и учебный мотив показали </w:t>
      </w:r>
      <w:r w:rsidRPr="00FC39B0">
        <w:rPr>
          <w:color w:val="000000" w:themeColor="text1"/>
          <w:szCs w:val="28"/>
        </w:rPr>
        <w:t>2</w:t>
      </w:r>
      <w:r>
        <w:rPr>
          <w:color w:val="000000" w:themeColor="text1"/>
          <w:szCs w:val="28"/>
        </w:rPr>
        <w:t xml:space="preserve"> ребёнка. Мотив получения отметки у </w:t>
      </w:r>
      <w:r w:rsidRPr="00FC39B0">
        <w:rPr>
          <w:color w:val="000000" w:themeColor="text1"/>
          <w:szCs w:val="28"/>
        </w:rPr>
        <w:t>8</w:t>
      </w:r>
      <w:r>
        <w:rPr>
          <w:color w:val="000000" w:themeColor="text1"/>
          <w:szCs w:val="28"/>
        </w:rPr>
        <w:t xml:space="preserve"> учащихся.  Преобладающим оказался игровой мотив – </w:t>
      </w:r>
      <w:r w:rsidRPr="00FC39B0">
        <w:rPr>
          <w:color w:val="000000" w:themeColor="text1"/>
          <w:szCs w:val="28"/>
        </w:rPr>
        <w:t>11</w:t>
      </w:r>
      <w:r>
        <w:rPr>
          <w:color w:val="000000" w:themeColor="text1"/>
          <w:szCs w:val="28"/>
        </w:rPr>
        <w:t xml:space="preserve"> школьников. </w:t>
      </w:r>
    </w:p>
    <w:p w:rsidR="00403CA5" w:rsidRDefault="00FC39B0">
      <w:pPr>
        <w:shd w:val="clear" w:color="auto" w:fill="FFFFFF"/>
        <w:rPr>
          <w:sz w:val="24"/>
          <w:szCs w:val="24"/>
        </w:rPr>
      </w:pPr>
      <w:r>
        <w:rPr>
          <w:szCs w:val="28"/>
        </w:rPr>
        <w:t>Следует выделить, что побуждать</w:t>
      </w:r>
      <w:r w:rsidRPr="00FC39B0">
        <w:rPr>
          <w:szCs w:val="28"/>
        </w:rPr>
        <w:t xml:space="preserve"> </w:t>
      </w:r>
      <w:r>
        <w:rPr>
          <w:szCs w:val="28"/>
        </w:rPr>
        <w:t>учащихся к деятельности мотивами общественного характера следует</w:t>
      </w:r>
      <w:r w:rsidRPr="00FC39B0">
        <w:rPr>
          <w:szCs w:val="28"/>
        </w:rPr>
        <w:t xml:space="preserve"> </w:t>
      </w:r>
      <w:r>
        <w:rPr>
          <w:szCs w:val="28"/>
        </w:rPr>
        <w:t>лишь после проведения определённой подготовительной работы. Наблюдения дают</w:t>
      </w:r>
      <w:r w:rsidRPr="00FC39B0">
        <w:rPr>
          <w:szCs w:val="28"/>
        </w:rPr>
        <w:t xml:space="preserve"> понять</w:t>
      </w:r>
      <w:r>
        <w:rPr>
          <w:szCs w:val="28"/>
        </w:rPr>
        <w:t>, что постепенно в ходе выполнения общественно значимых трудовых заданий у школьников формируются действенные и наиболее</w:t>
      </w:r>
      <w:r w:rsidRPr="00FC39B0">
        <w:rPr>
          <w:szCs w:val="28"/>
        </w:rPr>
        <w:t xml:space="preserve"> внутренние</w:t>
      </w:r>
      <w:r>
        <w:rPr>
          <w:szCs w:val="28"/>
        </w:rPr>
        <w:t xml:space="preserve"> мотивы деятельности, что</w:t>
      </w:r>
      <w:r w:rsidRPr="00FC39B0">
        <w:rPr>
          <w:szCs w:val="28"/>
        </w:rPr>
        <w:t>, напрямую</w:t>
      </w:r>
      <w:r>
        <w:rPr>
          <w:szCs w:val="28"/>
        </w:rPr>
        <w:t xml:space="preserve">, </w:t>
      </w:r>
      <w:r>
        <w:rPr>
          <w:szCs w:val="28"/>
        </w:rPr>
        <w:lastRenderedPageBreak/>
        <w:t>способствует положительному влиянию на развитие их познавательных процессов и поведения</w:t>
      </w:r>
      <w:r w:rsidRPr="00FC39B0">
        <w:rPr>
          <w:szCs w:val="28"/>
        </w:rPr>
        <w:t xml:space="preserve"> в целом</w:t>
      </w:r>
      <w:r>
        <w:rPr>
          <w:szCs w:val="28"/>
        </w:rPr>
        <w:t>.</w:t>
      </w:r>
    </w:p>
    <w:p w:rsidR="00403CA5" w:rsidRDefault="00403CA5">
      <w:pPr>
        <w:ind w:firstLine="0"/>
      </w:pPr>
    </w:p>
    <w:p w:rsidR="00403CA5" w:rsidRDefault="00FC39B0">
      <w:pPr>
        <w:pStyle w:val="1"/>
      </w:pPr>
      <w:bookmarkStart w:id="11" w:name="_Toc8550"/>
      <w:r>
        <w:t>2.3 Влияние применения различных методов на увеличение мотивации учащихся к изучению математики</w:t>
      </w:r>
      <w:bookmarkEnd w:id="11"/>
    </w:p>
    <w:p w:rsidR="00403CA5" w:rsidRDefault="00FC39B0">
      <w:r>
        <w:t xml:space="preserve"> На увеличение и поддержание качества успеваемости учащихся повлияло увеличение мотивации по предмету. На уроках применяются групповые, парные и индивидуальные виды работ (Приложение 1). </w:t>
      </w:r>
    </w:p>
    <w:p w:rsidR="00403CA5" w:rsidRDefault="00FC39B0">
      <w:r>
        <w:t xml:space="preserve">Помимо самостоятельных и парных видов работ был использован игровой метод, который не только влияет на мотивацию, но и помогает учащимся «заполнить пробелы» в знаниях, которые появляются по причине невнимательности, плохого самочувствия, пропуска урока и прочее. Рассмотрим по подробнее. В 3 четверти 2020-2021 учебного года в соответствии с КТП учащиеся изучали тему «Умножение рациональных чисел» (Математика 6 класс: учебник для учащихся общеобразовательных организаций/ А.Г. </w:t>
      </w:r>
      <w:proofErr w:type="gramStart"/>
      <w:r>
        <w:t>Мерзляк</w:t>
      </w:r>
      <w:proofErr w:type="gramEnd"/>
      <w:r>
        <w:t>, В.Б. Полонский, М.С. Якир. – 5-е изд. – Москва, Издательский центр «</w:t>
      </w:r>
      <w:proofErr w:type="spellStart"/>
      <w:r>
        <w:t>Вентана</w:t>
      </w:r>
      <w:proofErr w:type="spellEnd"/>
      <w:r>
        <w:t xml:space="preserve"> - Граф», 2019. – 304с.). В соответствующем разделе учебного пособия данная тема является новой темой «умножения положительных и отрицательных чисел», а также является продолжением большого раздела «Рациональные числа и действия над ними». </w:t>
      </w:r>
    </w:p>
    <w:p w:rsidR="00403CA5" w:rsidRDefault="00FC39B0">
      <w:r>
        <w:t>Изначально, урок я начала с приободряющей фразы и рассказала рассказ с подвохом, наталкивающим учащихся на размышления. Далее, в игровой форме при помощи презентации и встроенной анимации, начала опрашивать устный счёт, который содержал зашифрованное название новой темы.</w:t>
      </w:r>
    </w:p>
    <w:p w:rsidR="00403CA5" w:rsidRDefault="00FC39B0">
      <w:r>
        <w:t xml:space="preserve">Предложила учащимся несколько задач, опирающихся на предыдущие темы раздела, но тесно связанные с новой темой. Одновременно ученики работают с рабочей тетрадью, с маршрутными листами (Приложение 1), которые были приготовлены мной заранее. Это сделано, чтобы не тратить время на переписывание примеров в тетрадь, а сразу перейти к их решению. </w:t>
      </w:r>
    </w:p>
    <w:p w:rsidR="00403CA5" w:rsidRDefault="00FC39B0">
      <w:r>
        <w:t xml:space="preserve">Учащимся также было предложено  воспользоваться учебником. Одновременно к доске вышли четверо учащихся для решения задания, а остальным </w:t>
      </w:r>
      <w:r>
        <w:lastRenderedPageBreak/>
        <w:t xml:space="preserve">было предложено вариационное решение по признаку «чётности-нечётности». По результатам проверки работы учащихся в классе, были выявлены незначительные ошибки в решении и применении правил умножения. В таких случаях на помощь учителю приходит возможность подключения игр. Мною были использованы: </w:t>
      </w:r>
    </w:p>
    <w:p w:rsidR="00403CA5" w:rsidRDefault="00FC39B0">
      <w:pPr>
        <w:numPr>
          <w:ilvl w:val="0"/>
          <w:numId w:val="3"/>
        </w:numPr>
        <w:ind w:firstLine="140"/>
      </w:pPr>
      <w:r>
        <w:t>Устный счёт по разгадыванию названия новой темы. Результатом является повторение и закрепление знаний, полученных на предыдущих уроках, тренировка мышления и памяти;</w:t>
      </w:r>
    </w:p>
    <w:p w:rsidR="00403CA5" w:rsidRDefault="00FC39B0">
      <w:pPr>
        <w:numPr>
          <w:ilvl w:val="0"/>
          <w:numId w:val="3"/>
        </w:numPr>
        <w:ind w:firstLine="140"/>
      </w:pPr>
      <w:r>
        <w:t>Парная проверка самостоятельных работ самими учащимися.  Результатом является усвоение новых знаний и применение их на практике, контакт между учащимися, построение диалога;</w:t>
      </w:r>
    </w:p>
    <w:p w:rsidR="00403CA5" w:rsidRDefault="00FC39B0">
      <w:pPr>
        <w:numPr>
          <w:ilvl w:val="0"/>
          <w:numId w:val="3"/>
        </w:numPr>
        <w:ind w:firstLine="140"/>
      </w:pPr>
      <w:r>
        <w:t xml:space="preserve"> Нестандартное мышление. Вывод правил через поговорки. </w:t>
      </w:r>
      <w:proofErr w:type="gramStart"/>
      <w:r>
        <w:t xml:space="preserve">Обозначение слова «друг» через знак «+», а слова «враг» через знак «-». Результат: формирование логического мышления, </w:t>
      </w:r>
      <w:proofErr w:type="spellStart"/>
      <w:r>
        <w:t>межпредметные</w:t>
      </w:r>
      <w:proofErr w:type="spellEnd"/>
      <w:r>
        <w:t xml:space="preserve"> связи.</w:t>
      </w:r>
      <w:proofErr w:type="gramEnd"/>
    </w:p>
    <w:p w:rsidR="00403CA5" w:rsidRDefault="00FC39B0">
      <w:pPr>
        <w:numPr>
          <w:ilvl w:val="0"/>
          <w:numId w:val="3"/>
        </w:numPr>
        <w:ind w:firstLine="140"/>
      </w:pPr>
      <w:r>
        <w:t>Применение математической игры «</w:t>
      </w:r>
      <w:proofErr w:type="spellStart"/>
      <w:r>
        <w:t>Перемножайка</w:t>
      </w:r>
      <w:proofErr w:type="spellEnd"/>
      <w:r>
        <w:t>».  Результатом является заинтересованность предметом с новой стороны, но и повторение правил умножения, усвоенных на данном уроке.</w:t>
      </w:r>
    </w:p>
    <w:p w:rsidR="00403CA5" w:rsidRDefault="00FC39B0">
      <w:r>
        <w:t xml:space="preserve">Трудно не заметить с каким энтузиазмом учащиеся подходили к выполнению </w:t>
      </w:r>
      <w:proofErr w:type="gramStart"/>
      <w:r>
        <w:t>заданий</w:t>
      </w:r>
      <w:proofErr w:type="gramEnd"/>
      <w:r>
        <w:t xml:space="preserve"> даже если отвечали неправильно.  А после проверки маршрутных листов, их нужно вклеить в тетрадь. Учащиеся с удовольствием приходили на занятия и с радостью от полученного результата покидали урок.</w:t>
      </w:r>
    </w:p>
    <w:p w:rsidR="00403CA5" w:rsidRDefault="00FC39B0">
      <w:proofErr w:type="gramStart"/>
      <w:r>
        <w:t xml:space="preserve">Для </w:t>
      </w:r>
      <w:r>
        <w:tab/>
        <w:t xml:space="preserve">более </w:t>
      </w:r>
      <w:r>
        <w:tab/>
        <w:t xml:space="preserve">точного отражения </w:t>
      </w:r>
      <w:r>
        <w:tab/>
        <w:t xml:space="preserve">улучшения </w:t>
      </w:r>
      <w:r>
        <w:tab/>
        <w:t>результатов учащихся после применения нескольких методов формирования мотивации  на уроках математики по теме «Умножения рациональных чисел» мною было сделано следующее: проведён сравнительный анализ самостоятельной работы по теме «Сложение и вычитание рациональных чисел», проведённой в обычном режиме без применения информационных технологий и самостоятельной работы по теме «Умножение рациональных чисел» с применением нескольких методов сразу после изучения</w:t>
      </w:r>
      <w:proofErr w:type="gramEnd"/>
      <w:r>
        <w:t xml:space="preserve"> новой темы; выявлены и проанализированы основные ошибки учащихся (Таблица 1).</w:t>
      </w:r>
    </w:p>
    <w:p w:rsidR="00403CA5" w:rsidRDefault="00403CA5">
      <w:pPr>
        <w:pStyle w:val="a7"/>
        <w:rPr>
          <w:rFonts w:ascii="Times New Roman" w:hAnsi="Times New Roman" w:cs="Times New Roman"/>
          <w:b/>
          <w:bCs/>
          <w:sz w:val="24"/>
          <w:szCs w:val="24"/>
        </w:rPr>
      </w:pPr>
    </w:p>
    <w:p w:rsidR="00403CA5" w:rsidRDefault="00403CA5">
      <w:pPr>
        <w:pStyle w:val="a7"/>
        <w:rPr>
          <w:rFonts w:ascii="Times New Roman" w:hAnsi="Times New Roman" w:cs="Times New Roman"/>
          <w:b/>
          <w:bCs/>
          <w:sz w:val="24"/>
          <w:szCs w:val="24"/>
        </w:rPr>
      </w:pPr>
    </w:p>
    <w:p w:rsidR="00403CA5" w:rsidRDefault="00403CA5">
      <w:pPr>
        <w:pStyle w:val="a7"/>
        <w:rPr>
          <w:rFonts w:ascii="Times New Roman" w:hAnsi="Times New Roman" w:cs="Times New Roman"/>
          <w:b/>
          <w:bCs/>
          <w:sz w:val="24"/>
          <w:szCs w:val="24"/>
        </w:rPr>
      </w:pPr>
    </w:p>
    <w:p w:rsidR="00403CA5" w:rsidRDefault="00403CA5">
      <w:pPr>
        <w:pStyle w:val="a7"/>
        <w:rPr>
          <w:rFonts w:ascii="Times New Roman" w:hAnsi="Times New Roman" w:cs="Times New Roman"/>
          <w:b/>
          <w:bCs/>
          <w:sz w:val="24"/>
          <w:szCs w:val="24"/>
        </w:rPr>
      </w:pPr>
    </w:p>
    <w:p w:rsidR="00403CA5" w:rsidRDefault="00FC39B0">
      <w:pPr>
        <w:pStyle w:val="a7"/>
        <w:rPr>
          <w:rFonts w:ascii="Times New Roman" w:hAnsi="Times New Roman" w:cs="Times New Roman"/>
          <w:b/>
          <w:bCs/>
          <w:sz w:val="24"/>
          <w:szCs w:val="24"/>
        </w:rPr>
      </w:pPr>
      <w:r>
        <w:rPr>
          <w:rFonts w:ascii="Times New Roman" w:hAnsi="Times New Roman" w:cs="Times New Roman"/>
          <w:b/>
          <w:bCs/>
          <w:sz w:val="24"/>
          <w:szCs w:val="24"/>
        </w:rPr>
        <w:t xml:space="preserve">Таблица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Таблица \* ARABIC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1</w:t>
      </w:r>
      <w:r>
        <w:rPr>
          <w:rFonts w:ascii="Times New Roman" w:hAnsi="Times New Roman" w:cs="Times New Roman"/>
          <w:b/>
          <w:bCs/>
          <w:sz w:val="24"/>
          <w:szCs w:val="24"/>
        </w:rPr>
        <w:fldChar w:fldCharType="end"/>
      </w:r>
      <w:r>
        <w:rPr>
          <w:rFonts w:ascii="Times New Roman" w:hAnsi="Times New Roman" w:cs="Times New Roman"/>
          <w:b/>
          <w:bCs/>
          <w:sz w:val="24"/>
          <w:szCs w:val="24"/>
        </w:rPr>
        <w:t>. Самостоятельные работы</w:t>
      </w:r>
    </w:p>
    <w:tbl>
      <w:tblPr>
        <w:tblStyle w:val="TableGrid"/>
        <w:tblW w:w="8979" w:type="dxa"/>
        <w:jc w:val="center"/>
        <w:tblInd w:w="0" w:type="dxa"/>
        <w:tblLayout w:type="fixed"/>
        <w:tblCellMar>
          <w:top w:w="46" w:type="dxa"/>
          <w:left w:w="106" w:type="dxa"/>
          <w:right w:w="58" w:type="dxa"/>
        </w:tblCellMar>
        <w:tblLook w:val="04A0" w:firstRow="1" w:lastRow="0" w:firstColumn="1" w:lastColumn="0" w:noHBand="0" w:noVBand="1"/>
      </w:tblPr>
      <w:tblGrid>
        <w:gridCol w:w="959"/>
        <w:gridCol w:w="1134"/>
        <w:gridCol w:w="740"/>
        <w:gridCol w:w="739"/>
        <w:gridCol w:w="742"/>
        <w:gridCol w:w="1031"/>
        <w:gridCol w:w="482"/>
        <w:gridCol w:w="850"/>
        <w:gridCol w:w="850"/>
        <w:gridCol w:w="1452"/>
      </w:tblGrid>
      <w:tr w:rsidR="00403CA5">
        <w:trPr>
          <w:trHeight w:val="360"/>
          <w:jc w:val="center"/>
        </w:trPr>
        <w:tc>
          <w:tcPr>
            <w:tcW w:w="959" w:type="dxa"/>
            <w:vMerge w:val="restart"/>
            <w:tcBorders>
              <w:top w:val="single" w:sz="4" w:space="0" w:color="000000"/>
              <w:left w:val="single" w:sz="4" w:space="0" w:color="000000"/>
              <w:bottom w:val="single" w:sz="4" w:space="0" w:color="000000"/>
              <w:right w:val="single" w:sz="4" w:space="0" w:color="000000"/>
            </w:tcBorders>
            <w:vAlign w:val="center"/>
          </w:tcPr>
          <w:p w:rsidR="00403CA5" w:rsidRDefault="00FC39B0">
            <w:pPr>
              <w:spacing w:line="259" w:lineRule="auto"/>
              <w:ind w:firstLine="0"/>
              <w:jc w:val="left"/>
              <w:rPr>
                <w:szCs w:val="28"/>
              </w:rPr>
            </w:pPr>
            <w:r>
              <w:rPr>
                <w:rFonts w:eastAsia="Calibri"/>
                <w:szCs w:val="28"/>
              </w:rPr>
              <w:t xml:space="preserve">Класс </w:t>
            </w:r>
          </w:p>
        </w:tc>
        <w:tc>
          <w:tcPr>
            <w:tcW w:w="1134" w:type="dxa"/>
            <w:vMerge w:val="restart"/>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firstLine="0"/>
              <w:jc w:val="left"/>
              <w:rPr>
                <w:szCs w:val="28"/>
              </w:rPr>
            </w:pPr>
            <w:r>
              <w:rPr>
                <w:rFonts w:eastAsia="Calibri"/>
                <w:szCs w:val="28"/>
              </w:rPr>
              <w:t xml:space="preserve">Кол-во учащихся писали </w:t>
            </w:r>
          </w:p>
        </w:tc>
        <w:tc>
          <w:tcPr>
            <w:tcW w:w="3252" w:type="dxa"/>
            <w:gridSpan w:val="4"/>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firstLine="0"/>
              <w:rPr>
                <w:szCs w:val="28"/>
              </w:rPr>
            </w:pPr>
            <w:r>
              <w:rPr>
                <w:rFonts w:eastAsia="Calibri"/>
                <w:szCs w:val="28"/>
              </w:rPr>
              <w:t xml:space="preserve">Сложение и вычитание рациональных чисел </w:t>
            </w:r>
          </w:p>
        </w:tc>
        <w:tc>
          <w:tcPr>
            <w:tcW w:w="3634" w:type="dxa"/>
            <w:gridSpan w:val="4"/>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left="2" w:firstLine="0"/>
              <w:jc w:val="left"/>
              <w:rPr>
                <w:szCs w:val="28"/>
              </w:rPr>
            </w:pPr>
            <w:r>
              <w:rPr>
                <w:rFonts w:eastAsia="Calibri"/>
                <w:szCs w:val="28"/>
              </w:rPr>
              <w:t>Умножение рациональных чисел</w:t>
            </w:r>
          </w:p>
        </w:tc>
      </w:tr>
      <w:tr w:rsidR="00403CA5">
        <w:trPr>
          <w:trHeight w:val="456"/>
          <w:jc w:val="center"/>
        </w:trPr>
        <w:tc>
          <w:tcPr>
            <w:tcW w:w="959" w:type="dxa"/>
            <w:vMerge/>
            <w:tcBorders>
              <w:top w:val="nil"/>
              <w:left w:val="single" w:sz="4" w:space="0" w:color="000000"/>
              <w:bottom w:val="single" w:sz="4" w:space="0" w:color="000000"/>
              <w:right w:val="single" w:sz="4" w:space="0" w:color="000000"/>
            </w:tcBorders>
          </w:tcPr>
          <w:p w:rsidR="00403CA5" w:rsidRDefault="00403CA5">
            <w:pPr>
              <w:spacing w:after="160" w:line="259" w:lineRule="auto"/>
              <w:ind w:firstLine="0"/>
              <w:jc w:val="left"/>
              <w:rPr>
                <w:szCs w:val="28"/>
              </w:rPr>
            </w:pPr>
          </w:p>
        </w:tc>
        <w:tc>
          <w:tcPr>
            <w:tcW w:w="1134" w:type="dxa"/>
            <w:vMerge/>
            <w:tcBorders>
              <w:top w:val="nil"/>
              <w:left w:val="single" w:sz="4" w:space="0" w:color="000000"/>
              <w:bottom w:val="single" w:sz="4" w:space="0" w:color="000000"/>
              <w:right w:val="single" w:sz="4" w:space="0" w:color="000000"/>
            </w:tcBorders>
          </w:tcPr>
          <w:p w:rsidR="00403CA5" w:rsidRDefault="00403CA5">
            <w:pPr>
              <w:spacing w:after="160" w:line="259" w:lineRule="auto"/>
              <w:ind w:firstLine="0"/>
              <w:jc w:val="left"/>
              <w:rPr>
                <w:szCs w:val="28"/>
              </w:rPr>
            </w:pPr>
          </w:p>
        </w:tc>
        <w:tc>
          <w:tcPr>
            <w:tcW w:w="740"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firstLine="0"/>
              <w:jc w:val="left"/>
              <w:rPr>
                <w:szCs w:val="28"/>
              </w:rPr>
            </w:pPr>
            <w:r>
              <w:rPr>
                <w:rFonts w:eastAsia="Calibri"/>
                <w:szCs w:val="28"/>
              </w:rPr>
              <w:t xml:space="preserve">"5" </w:t>
            </w:r>
          </w:p>
        </w:tc>
        <w:tc>
          <w:tcPr>
            <w:tcW w:w="739"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left="2" w:firstLine="0"/>
              <w:jc w:val="left"/>
              <w:rPr>
                <w:szCs w:val="28"/>
              </w:rPr>
            </w:pPr>
            <w:r>
              <w:rPr>
                <w:rFonts w:eastAsia="Calibri"/>
                <w:szCs w:val="28"/>
              </w:rPr>
              <w:t xml:space="preserve">"4" </w:t>
            </w:r>
          </w:p>
        </w:tc>
        <w:tc>
          <w:tcPr>
            <w:tcW w:w="742"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left="2" w:firstLine="0"/>
              <w:jc w:val="left"/>
              <w:rPr>
                <w:szCs w:val="28"/>
              </w:rPr>
            </w:pPr>
            <w:r>
              <w:rPr>
                <w:rFonts w:eastAsia="Calibri"/>
                <w:szCs w:val="28"/>
              </w:rPr>
              <w:t xml:space="preserve">"3" </w:t>
            </w:r>
          </w:p>
        </w:tc>
        <w:tc>
          <w:tcPr>
            <w:tcW w:w="1031"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firstLine="0"/>
              <w:jc w:val="left"/>
              <w:rPr>
                <w:szCs w:val="28"/>
              </w:rPr>
            </w:pPr>
            <w:r>
              <w:rPr>
                <w:rFonts w:eastAsia="Calibri"/>
                <w:szCs w:val="28"/>
              </w:rPr>
              <w:t xml:space="preserve">"2" </w:t>
            </w:r>
          </w:p>
        </w:tc>
        <w:tc>
          <w:tcPr>
            <w:tcW w:w="482"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left="2" w:firstLine="0"/>
              <w:jc w:val="left"/>
              <w:rPr>
                <w:szCs w:val="28"/>
              </w:rPr>
            </w:pPr>
            <w:r>
              <w:rPr>
                <w:rFonts w:eastAsia="Calibri"/>
                <w:szCs w:val="28"/>
              </w:rPr>
              <w:t xml:space="preserve">"5" </w:t>
            </w:r>
          </w:p>
        </w:tc>
        <w:tc>
          <w:tcPr>
            <w:tcW w:w="850"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firstLine="0"/>
              <w:jc w:val="left"/>
              <w:rPr>
                <w:szCs w:val="28"/>
              </w:rPr>
            </w:pPr>
            <w:r>
              <w:rPr>
                <w:rFonts w:eastAsia="Calibri"/>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left="2" w:firstLine="0"/>
              <w:jc w:val="left"/>
              <w:rPr>
                <w:szCs w:val="28"/>
              </w:rPr>
            </w:pPr>
            <w:r>
              <w:rPr>
                <w:rFonts w:eastAsia="Calibri"/>
                <w:szCs w:val="28"/>
              </w:rPr>
              <w:t xml:space="preserve">"3" </w:t>
            </w:r>
          </w:p>
        </w:tc>
        <w:tc>
          <w:tcPr>
            <w:tcW w:w="1452"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left="3" w:firstLine="0"/>
              <w:jc w:val="left"/>
              <w:rPr>
                <w:szCs w:val="28"/>
              </w:rPr>
            </w:pPr>
            <w:r>
              <w:rPr>
                <w:rFonts w:eastAsia="Calibri"/>
                <w:szCs w:val="28"/>
              </w:rPr>
              <w:t xml:space="preserve">"2" </w:t>
            </w:r>
          </w:p>
        </w:tc>
      </w:tr>
      <w:tr w:rsidR="00403CA5">
        <w:trPr>
          <w:trHeight w:val="310"/>
          <w:jc w:val="center"/>
        </w:trPr>
        <w:tc>
          <w:tcPr>
            <w:tcW w:w="959"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firstLine="0"/>
              <w:jc w:val="left"/>
              <w:rPr>
                <w:szCs w:val="28"/>
              </w:rPr>
            </w:pPr>
            <w:r>
              <w:rPr>
                <w:rFonts w:eastAsia="Calibri"/>
                <w:szCs w:val="28"/>
              </w:rPr>
              <w:t>6в</w:t>
            </w:r>
          </w:p>
        </w:tc>
        <w:tc>
          <w:tcPr>
            <w:tcW w:w="1134"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firstLine="0"/>
              <w:jc w:val="left"/>
              <w:rPr>
                <w:szCs w:val="28"/>
              </w:rPr>
            </w:pPr>
            <w:r>
              <w:rPr>
                <w:rFonts w:eastAsia="Calibri"/>
                <w:szCs w:val="28"/>
              </w:rPr>
              <w:t>22</w:t>
            </w:r>
          </w:p>
        </w:tc>
        <w:tc>
          <w:tcPr>
            <w:tcW w:w="740"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firstLine="0"/>
              <w:jc w:val="left"/>
              <w:rPr>
                <w:szCs w:val="28"/>
              </w:rPr>
            </w:pPr>
            <w:r>
              <w:rPr>
                <w:rFonts w:eastAsia="Calibri"/>
                <w:szCs w:val="28"/>
              </w:rPr>
              <w:t xml:space="preserve">2 </w:t>
            </w:r>
          </w:p>
        </w:tc>
        <w:tc>
          <w:tcPr>
            <w:tcW w:w="739"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left="2" w:firstLine="0"/>
              <w:jc w:val="left"/>
              <w:rPr>
                <w:szCs w:val="28"/>
              </w:rPr>
            </w:pPr>
            <w:r>
              <w:rPr>
                <w:rFonts w:eastAsia="Calibri"/>
                <w:szCs w:val="28"/>
              </w:rPr>
              <w:t>5</w:t>
            </w:r>
          </w:p>
        </w:tc>
        <w:tc>
          <w:tcPr>
            <w:tcW w:w="742"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left="2" w:firstLine="0"/>
              <w:jc w:val="left"/>
              <w:rPr>
                <w:szCs w:val="28"/>
              </w:rPr>
            </w:pPr>
            <w:r>
              <w:rPr>
                <w:rFonts w:eastAsia="Calibri"/>
                <w:szCs w:val="28"/>
              </w:rPr>
              <w:t>9</w:t>
            </w:r>
          </w:p>
        </w:tc>
        <w:tc>
          <w:tcPr>
            <w:tcW w:w="1031"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firstLine="0"/>
              <w:jc w:val="left"/>
              <w:rPr>
                <w:szCs w:val="28"/>
              </w:rPr>
            </w:pPr>
            <w:r>
              <w:rPr>
                <w:rFonts w:eastAsia="Calibri"/>
                <w:szCs w:val="28"/>
              </w:rPr>
              <w:t xml:space="preserve">5 </w:t>
            </w:r>
          </w:p>
        </w:tc>
        <w:tc>
          <w:tcPr>
            <w:tcW w:w="482"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left="2" w:firstLine="0"/>
              <w:jc w:val="left"/>
              <w:rPr>
                <w:szCs w:val="28"/>
              </w:rPr>
            </w:pPr>
            <w:r>
              <w:rPr>
                <w:rFonts w:eastAsia="Calibri"/>
                <w:szCs w:val="28"/>
              </w:rPr>
              <w:t>7</w:t>
            </w:r>
          </w:p>
        </w:tc>
        <w:tc>
          <w:tcPr>
            <w:tcW w:w="850"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firstLine="0"/>
              <w:jc w:val="left"/>
              <w:rPr>
                <w:szCs w:val="28"/>
              </w:rPr>
            </w:pPr>
            <w:r>
              <w:rPr>
                <w:rFonts w:eastAsia="Calibri"/>
                <w:szCs w:val="28"/>
              </w:rPr>
              <w:t>8</w:t>
            </w:r>
          </w:p>
        </w:tc>
        <w:tc>
          <w:tcPr>
            <w:tcW w:w="850"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left="2" w:firstLine="0"/>
              <w:jc w:val="left"/>
              <w:rPr>
                <w:szCs w:val="28"/>
              </w:rPr>
            </w:pPr>
            <w:r>
              <w:rPr>
                <w:rFonts w:eastAsia="Calibri"/>
                <w:szCs w:val="28"/>
              </w:rPr>
              <w:t>6</w:t>
            </w:r>
          </w:p>
        </w:tc>
        <w:tc>
          <w:tcPr>
            <w:tcW w:w="1452" w:type="dxa"/>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left="3" w:firstLine="0"/>
              <w:jc w:val="left"/>
              <w:rPr>
                <w:szCs w:val="28"/>
              </w:rPr>
            </w:pPr>
            <w:r>
              <w:rPr>
                <w:rFonts w:eastAsia="Calibri"/>
                <w:szCs w:val="28"/>
              </w:rPr>
              <w:t xml:space="preserve">1 </w:t>
            </w:r>
          </w:p>
        </w:tc>
      </w:tr>
      <w:tr w:rsidR="00403CA5">
        <w:trPr>
          <w:trHeight w:val="278"/>
          <w:jc w:val="center"/>
        </w:trPr>
        <w:tc>
          <w:tcPr>
            <w:tcW w:w="2093" w:type="dxa"/>
            <w:gridSpan w:val="2"/>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right="50" w:firstLine="0"/>
              <w:jc w:val="center"/>
              <w:rPr>
                <w:szCs w:val="28"/>
              </w:rPr>
            </w:pPr>
            <w:r>
              <w:rPr>
                <w:rFonts w:eastAsia="Calibri"/>
                <w:szCs w:val="28"/>
              </w:rPr>
              <w:t xml:space="preserve">Средний балл </w:t>
            </w:r>
          </w:p>
        </w:tc>
        <w:tc>
          <w:tcPr>
            <w:tcW w:w="3252" w:type="dxa"/>
            <w:gridSpan w:val="4"/>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right="53" w:firstLine="0"/>
              <w:jc w:val="center"/>
              <w:rPr>
                <w:szCs w:val="28"/>
              </w:rPr>
            </w:pPr>
            <w:r>
              <w:rPr>
                <w:rFonts w:eastAsia="Calibri"/>
                <w:szCs w:val="28"/>
              </w:rPr>
              <w:t xml:space="preserve">3,05 </w:t>
            </w:r>
          </w:p>
        </w:tc>
        <w:tc>
          <w:tcPr>
            <w:tcW w:w="3634" w:type="dxa"/>
            <w:gridSpan w:val="4"/>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right="47" w:firstLine="0"/>
              <w:jc w:val="center"/>
              <w:rPr>
                <w:szCs w:val="28"/>
              </w:rPr>
            </w:pPr>
            <w:r>
              <w:rPr>
                <w:rFonts w:eastAsia="Calibri"/>
                <w:szCs w:val="28"/>
              </w:rPr>
              <w:t xml:space="preserve">3,95 </w:t>
            </w:r>
          </w:p>
        </w:tc>
      </w:tr>
      <w:tr w:rsidR="00403CA5">
        <w:trPr>
          <w:trHeight w:val="278"/>
          <w:jc w:val="center"/>
        </w:trPr>
        <w:tc>
          <w:tcPr>
            <w:tcW w:w="2093" w:type="dxa"/>
            <w:gridSpan w:val="2"/>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right="50" w:firstLine="0"/>
              <w:jc w:val="center"/>
              <w:rPr>
                <w:rFonts w:eastAsia="Calibri"/>
                <w:szCs w:val="28"/>
              </w:rPr>
            </w:pPr>
            <w:r>
              <w:rPr>
                <w:rFonts w:eastAsia="Calibri"/>
                <w:szCs w:val="28"/>
              </w:rPr>
              <w:t>%</w:t>
            </w:r>
          </w:p>
        </w:tc>
        <w:tc>
          <w:tcPr>
            <w:tcW w:w="3252" w:type="dxa"/>
            <w:gridSpan w:val="4"/>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right="53" w:firstLine="0"/>
              <w:jc w:val="center"/>
              <w:rPr>
                <w:rFonts w:eastAsia="Calibri"/>
                <w:szCs w:val="28"/>
              </w:rPr>
            </w:pPr>
            <w:r>
              <w:rPr>
                <w:rFonts w:eastAsia="Calibri"/>
                <w:szCs w:val="28"/>
              </w:rPr>
              <w:t>61%</w:t>
            </w:r>
          </w:p>
        </w:tc>
        <w:tc>
          <w:tcPr>
            <w:tcW w:w="3634" w:type="dxa"/>
            <w:gridSpan w:val="4"/>
            <w:tcBorders>
              <w:top w:val="single" w:sz="4" w:space="0" w:color="000000"/>
              <w:left w:val="single" w:sz="4" w:space="0" w:color="000000"/>
              <w:bottom w:val="single" w:sz="4" w:space="0" w:color="000000"/>
              <w:right w:val="single" w:sz="4" w:space="0" w:color="000000"/>
            </w:tcBorders>
          </w:tcPr>
          <w:p w:rsidR="00403CA5" w:rsidRDefault="00FC39B0">
            <w:pPr>
              <w:spacing w:line="259" w:lineRule="auto"/>
              <w:ind w:right="47" w:firstLine="0"/>
              <w:jc w:val="center"/>
              <w:rPr>
                <w:rFonts w:eastAsia="Calibri"/>
                <w:szCs w:val="28"/>
              </w:rPr>
            </w:pPr>
            <w:r>
              <w:rPr>
                <w:rFonts w:eastAsia="Calibri"/>
                <w:szCs w:val="28"/>
              </w:rPr>
              <w:t>79%</w:t>
            </w:r>
          </w:p>
        </w:tc>
      </w:tr>
    </w:tbl>
    <w:p w:rsidR="00403CA5" w:rsidRDefault="00FC39B0">
      <w:pPr>
        <w:spacing w:after="361" w:line="259" w:lineRule="auto"/>
        <w:ind w:firstLine="0"/>
        <w:jc w:val="left"/>
      </w:pPr>
      <w:r>
        <w:t xml:space="preserve"> </w:t>
      </w:r>
    </w:p>
    <w:p w:rsidR="00403CA5" w:rsidRDefault="00FC39B0">
      <w:r>
        <w:t>По результатам исследования качество знаний учащихся шестого класса увеличилось на 18%, а это означает, что наблюдается положительная динамика в успеваемости учащихся по предмету. На увеличение и поддержание качества успеваемости учащихся повлиял рост мотивации к деятельности. Учащиеся активно включались в работу различного характера (индивидуальные, парные, групповые), проявляли интерес к выполнению заданий, с удовольствием решали игровые задания.</w:t>
      </w:r>
    </w:p>
    <w:p w:rsidR="00403CA5" w:rsidRDefault="00FC39B0">
      <w:pPr>
        <w:rPr>
          <w:szCs w:val="28"/>
        </w:rPr>
      </w:pPr>
      <w:r>
        <w:rPr>
          <w:szCs w:val="28"/>
        </w:rPr>
        <w:t>По окончании эксперимента была проведена повторная диагностика испытуемых посредством тех же методик.</w:t>
      </w:r>
    </w:p>
    <w:p w:rsidR="00403CA5" w:rsidRDefault="00FC39B0">
      <w:pPr>
        <w:rPr>
          <w:szCs w:val="28"/>
        </w:rPr>
      </w:pPr>
      <w:r>
        <w:rPr>
          <w:szCs w:val="28"/>
        </w:rPr>
        <w:t xml:space="preserve">Проведя </w:t>
      </w:r>
      <w:proofErr w:type="gramStart"/>
      <w:r>
        <w:rPr>
          <w:szCs w:val="28"/>
        </w:rPr>
        <w:t>тестирование на определение уровня учебной мотивации  школьников</w:t>
      </w:r>
      <w:r w:rsidRPr="00FC39B0">
        <w:rPr>
          <w:szCs w:val="28"/>
        </w:rPr>
        <w:t xml:space="preserve"> среднего звена</w:t>
      </w:r>
      <w:r>
        <w:rPr>
          <w:szCs w:val="28"/>
        </w:rPr>
        <w:t xml:space="preserve"> и получив</w:t>
      </w:r>
      <w:proofErr w:type="gramEnd"/>
      <w:r>
        <w:rPr>
          <w:szCs w:val="28"/>
        </w:rPr>
        <w:t xml:space="preserve"> данные по критериям, получились следующие диагностические данные, представленные в диаграмме:</w:t>
      </w:r>
    </w:p>
    <w:p w:rsidR="00403CA5" w:rsidRDefault="00FC39B0">
      <w:pPr>
        <w:rPr>
          <w:szCs w:val="28"/>
        </w:rPr>
      </w:pPr>
      <w:r>
        <w:rPr>
          <w:noProof/>
          <w:szCs w:val="28"/>
          <w:lang w:bidi="ar-SA"/>
        </w:rPr>
        <w:lastRenderedPageBreak/>
        <w:drawing>
          <wp:inline distT="0" distB="0" distL="0" distR="0">
            <wp:extent cx="4582160" cy="2448560"/>
            <wp:effectExtent l="4445" t="4445" r="23495" b="23495"/>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03CA5" w:rsidRDefault="00FC39B0">
      <w:pPr>
        <w:rPr>
          <w:b/>
          <w:bCs/>
          <w:sz w:val="20"/>
          <w:szCs w:val="20"/>
        </w:rPr>
      </w:pPr>
      <w:r>
        <w:rPr>
          <w:b/>
          <w:bCs/>
          <w:sz w:val="20"/>
          <w:szCs w:val="20"/>
        </w:rPr>
        <w:t>Диаграмма 3. Уровни учебной мотивации по Лукьяново</w:t>
      </w:r>
      <w:proofErr w:type="gramStart"/>
      <w:r>
        <w:rPr>
          <w:b/>
          <w:bCs/>
          <w:sz w:val="20"/>
          <w:szCs w:val="20"/>
        </w:rPr>
        <w:t>й(</w:t>
      </w:r>
      <w:proofErr w:type="gramEnd"/>
      <w:r>
        <w:rPr>
          <w:b/>
          <w:bCs/>
          <w:sz w:val="20"/>
          <w:szCs w:val="20"/>
        </w:rPr>
        <w:t>вторичное исследование)</w:t>
      </w:r>
    </w:p>
    <w:p w:rsidR="00403CA5" w:rsidRDefault="00FC39B0">
      <w:pPr>
        <w:rPr>
          <w:szCs w:val="28"/>
        </w:rPr>
      </w:pPr>
      <w:r>
        <w:rPr>
          <w:szCs w:val="28"/>
        </w:rPr>
        <w:t xml:space="preserve">Исходя из результатов данного исследования, получаем данные (в процентном соотношении) уровня мотивации детей в классе. Таким образом, можем увидеть, что у </w:t>
      </w:r>
      <w:r w:rsidRPr="00FC39B0">
        <w:rPr>
          <w:szCs w:val="28"/>
        </w:rPr>
        <w:t>4</w:t>
      </w:r>
      <w:r>
        <w:rPr>
          <w:szCs w:val="28"/>
        </w:rPr>
        <w:t xml:space="preserve"> детей высокий уровень</w:t>
      </w:r>
      <w:r w:rsidRPr="00FC39B0">
        <w:rPr>
          <w:szCs w:val="28"/>
        </w:rPr>
        <w:t xml:space="preserve"> (18%)</w:t>
      </w:r>
      <w:r>
        <w:rPr>
          <w:szCs w:val="28"/>
        </w:rPr>
        <w:t xml:space="preserve">, </w:t>
      </w:r>
      <w:r w:rsidRPr="00FC39B0">
        <w:rPr>
          <w:szCs w:val="28"/>
        </w:rPr>
        <w:t>6</w:t>
      </w:r>
      <w:r>
        <w:rPr>
          <w:szCs w:val="28"/>
        </w:rPr>
        <w:t xml:space="preserve"> имеют хороший уровень</w:t>
      </w:r>
      <w:r w:rsidRPr="00FC39B0">
        <w:rPr>
          <w:szCs w:val="28"/>
        </w:rPr>
        <w:t xml:space="preserve"> (27%)</w:t>
      </w:r>
      <w:r>
        <w:rPr>
          <w:szCs w:val="28"/>
        </w:rPr>
        <w:t xml:space="preserve">, </w:t>
      </w:r>
      <w:r w:rsidRPr="00FC39B0">
        <w:rPr>
          <w:szCs w:val="28"/>
        </w:rPr>
        <w:t>10</w:t>
      </w:r>
      <w:r>
        <w:rPr>
          <w:szCs w:val="28"/>
        </w:rPr>
        <w:t xml:space="preserve"> положительный уровень</w:t>
      </w:r>
      <w:r w:rsidRPr="00FC39B0">
        <w:rPr>
          <w:szCs w:val="28"/>
        </w:rPr>
        <w:t xml:space="preserve"> (45%)</w:t>
      </w:r>
      <w:r>
        <w:rPr>
          <w:szCs w:val="28"/>
        </w:rPr>
        <w:t xml:space="preserve">, </w:t>
      </w:r>
      <w:r w:rsidRPr="00FC39B0">
        <w:rPr>
          <w:szCs w:val="28"/>
        </w:rPr>
        <w:t>2</w:t>
      </w:r>
      <w:r>
        <w:rPr>
          <w:szCs w:val="28"/>
        </w:rPr>
        <w:t xml:space="preserve"> низкий уровень</w:t>
      </w:r>
      <w:r w:rsidRPr="00FC39B0">
        <w:rPr>
          <w:szCs w:val="28"/>
        </w:rPr>
        <w:t xml:space="preserve"> (9%)</w:t>
      </w:r>
      <w:r>
        <w:rPr>
          <w:szCs w:val="28"/>
        </w:rPr>
        <w:t xml:space="preserve">. </w:t>
      </w:r>
    </w:p>
    <w:p w:rsidR="00403CA5" w:rsidRDefault="00FC39B0">
      <w:r>
        <w:rPr>
          <w:noProof/>
          <w:lang w:bidi="ar-SA"/>
        </w:rPr>
        <w:drawing>
          <wp:inline distT="0" distB="0" distL="114300" distR="114300">
            <wp:extent cx="4572000" cy="2743200"/>
            <wp:effectExtent l="4445" t="4445" r="14605" b="14605"/>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03CA5" w:rsidRDefault="00FC39B0">
      <w:pPr>
        <w:pStyle w:val="a7"/>
        <w:ind w:left="700" w:firstLine="9"/>
        <w:rPr>
          <w:rFonts w:ascii="Times New Roman" w:hAnsi="Times New Roman" w:cs="Times New Roman"/>
          <w:b/>
          <w:bCs/>
        </w:rPr>
      </w:pPr>
      <w:r>
        <w:rPr>
          <w:rFonts w:ascii="Times New Roman" w:hAnsi="Times New Roman" w:cs="Times New Roman"/>
          <w:b/>
          <w:bCs/>
        </w:rPr>
        <w:t>Диаграмма 4. Влияние мотивационного фактора на умственные способности (сравнение первичное и вторичное исследований)</w:t>
      </w:r>
    </w:p>
    <w:p w:rsidR="00403CA5" w:rsidRDefault="00FC39B0">
      <w:r>
        <w:t xml:space="preserve">Сравнивая повторное исследование </w:t>
      </w:r>
      <w:proofErr w:type="gramStart"/>
      <w:r>
        <w:t>с</w:t>
      </w:r>
      <w:proofErr w:type="gramEnd"/>
      <w:r>
        <w:t xml:space="preserve"> </w:t>
      </w:r>
      <w:proofErr w:type="gramStart"/>
      <w:r>
        <w:t>первичным</w:t>
      </w:r>
      <w:proofErr w:type="gramEnd"/>
      <w:r>
        <w:t xml:space="preserve">, можно заметить, что по большему количеству показателей есть существенный сдвиг в положительную сторону. Такие показатели как ответственность, благополучие и учебно-познавательные способности демонстрируют положительную динамику, а у некоторых учащихся уменьшился страх в связи избеганием неудач, что тоже демонстрирует </w:t>
      </w:r>
      <w:proofErr w:type="gramStart"/>
      <w:r>
        <w:t>о</w:t>
      </w:r>
      <w:proofErr w:type="gramEnd"/>
      <w:r>
        <w:t xml:space="preserve"> увеличении мотивации.</w:t>
      </w:r>
    </w:p>
    <w:p w:rsidR="00403CA5" w:rsidRDefault="00FC39B0">
      <w:pPr>
        <w:rPr>
          <w:color w:val="000000" w:themeColor="text1"/>
          <w:szCs w:val="28"/>
        </w:rPr>
      </w:pPr>
      <w:r>
        <w:rPr>
          <w:noProof/>
          <w:color w:val="000000" w:themeColor="text1"/>
          <w:szCs w:val="28"/>
          <w:lang w:bidi="ar-SA"/>
        </w:rPr>
        <w:lastRenderedPageBreak/>
        <w:drawing>
          <wp:inline distT="0" distB="0" distL="0" distR="0">
            <wp:extent cx="4344035" cy="2592070"/>
            <wp:effectExtent l="4445" t="4445" r="13970" b="13335"/>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03CA5" w:rsidRDefault="00FC39B0">
      <w:pPr>
        <w:pStyle w:val="a7"/>
        <w:rPr>
          <w:rFonts w:ascii="Times New Roman" w:eastAsia="Times New Roman" w:hAnsi="Times New Roman"/>
          <w:color w:val="000000" w:themeColor="text1"/>
          <w:sz w:val="28"/>
          <w:szCs w:val="28"/>
        </w:rPr>
      </w:pPr>
      <w:r>
        <w:rPr>
          <w:rFonts w:ascii="Times New Roman" w:hAnsi="Times New Roman" w:cs="Times New Roman"/>
          <w:b/>
          <w:bCs/>
        </w:rPr>
        <w:t>Диаграмма 5.</w:t>
      </w:r>
      <w:r>
        <w:t xml:space="preserve"> </w:t>
      </w:r>
      <w:r>
        <w:rPr>
          <w:rFonts w:ascii="Times New Roman" w:hAnsi="Times New Roman" w:cs="Times New Roman"/>
          <w:b/>
          <w:bCs/>
        </w:rPr>
        <w:t>Виды Мотивов по Гинзбургу (вторичное исследование)</w:t>
      </w:r>
    </w:p>
    <w:p w:rsidR="00403CA5" w:rsidRDefault="00FC39B0">
      <w:pPr>
        <w:rPr>
          <w:szCs w:val="28"/>
        </w:rPr>
      </w:pPr>
      <w:r>
        <w:rPr>
          <w:szCs w:val="28"/>
        </w:rPr>
        <w:t>Что касается преобладающих видов мотивов, результаты так же изменились, виды мотивов стали более значимые. Внешний</w:t>
      </w:r>
      <w:r w:rsidRPr="00FC39B0">
        <w:rPr>
          <w:szCs w:val="28"/>
        </w:rPr>
        <w:t xml:space="preserve"> </w:t>
      </w:r>
      <w:r>
        <w:rPr>
          <w:szCs w:val="28"/>
        </w:rPr>
        <w:t>и</w:t>
      </w:r>
      <w:r w:rsidRPr="00FC39B0">
        <w:rPr>
          <w:szCs w:val="28"/>
        </w:rPr>
        <w:t xml:space="preserve"> </w:t>
      </w:r>
      <w:r>
        <w:rPr>
          <w:szCs w:val="28"/>
        </w:rPr>
        <w:t>позиционный</w:t>
      </w:r>
      <w:r w:rsidRPr="00FC39B0">
        <w:rPr>
          <w:szCs w:val="28"/>
        </w:rPr>
        <w:t xml:space="preserve"> </w:t>
      </w:r>
      <w:r>
        <w:rPr>
          <w:szCs w:val="28"/>
        </w:rPr>
        <w:t xml:space="preserve">мотивы наблюдались у </w:t>
      </w:r>
      <w:r w:rsidRPr="00FC39B0">
        <w:rPr>
          <w:szCs w:val="28"/>
        </w:rPr>
        <w:t>9</w:t>
      </w:r>
      <w:r>
        <w:rPr>
          <w:szCs w:val="28"/>
        </w:rPr>
        <w:t>% учащихся, социальный мотив</w:t>
      </w:r>
      <w:r w:rsidRPr="00FC39B0">
        <w:rPr>
          <w:szCs w:val="28"/>
        </w:rPr>
        <w:t xml:space="preserve"> - 14%, </w:t>
      </w:r>
      <w:r>
        <w:rPr>
          <w:szCs w:val="28"/>
        </w:rPr>
        <w:t>игровой мотив - 1</w:t>
      </w:r>
      <w:r w:rsidRPr="00FC39B0">
        <w:rPr>
          <w:szCs w:val="28"/>
        </w:rPr>
        <w:t>8</w:t>
      </w:r>
      <w:r>
        <w:rPr>
          <w:szCs w:val="28"/>
        </w:rPr>
        <w:t>%,  мотив получения отметки – 2</w:t>
      </w:r>
      <w:r w:rsidRPr="00FC39B0">
        <w:rPr>
          <w:szCs w:val="28"/>
        </w:rPr>
        <w:t>3</w:t>
      </w:r>
      <w:r>
        <w:rPr>
          <w:szCs w:val="28"/>
        </w:rPr>
        <w:t>%</w:t>
      </w:r>
      <w:r w:rsidRPr="00FC39B0">
        <w:rPr>
          <w:szCs w:val="28"/>
        </w:rPr>
        <w:t xml:space="preserve"> </w:t>
      </w:r>
      <w:r>
        <w:rPr>
          <w:szCs w:val="28"/>
        </w:rPr>
        <w:t>и учебный мотив</w:t>
      </w:r>
      <w:r w:rsidRPr="00FC39B0">
        <w:rPr>
          <w:szCs w:val="28"/>
        </w:rPr>
        <w:t xml:space="preserve"> - </w:t>
      </w:r>
      <w:r>
        <w:rPr>
          <w:szCs w:val="28"/>
        </w:rPr>
        <w:t>2</w:t>
      </w:r>
      <w:r w:rsidRPr="00FC39B0">
        <w:rPr>
          <w:szCs w:val="28"/>
        </w:rPr>
        <w:t>7</w:t>
      </w:r>
      <w:r>
        <w:rPr>
          <w:szCs w:val="28"/>
        </w:rPr>
        <w:t xml:space="preserve">%. </w:t>
      </w:r>
    </w:p>
    <w:p w:rsidR="00403CA5" w:rsidRDefault="00FC39B0">
      <w:pPr>
        <w:rPr>
          <w:color w:val="auto"/>
          <w:szCs w:val="28"/>
        </w:rPr>
      </w:pPr>
      <w:r>
        <w:rPr>
          <w:szCs w:val="28"/>
        </w:rPr>
        <w:t>Таким образом, общий уровень учебной мотивации у детей повысился. Мотивы качественно изменились, стали более важные. Возрос</w:t>
      </w:r>
      <w:r w:rsidRPr="00FC39B0">
        <w:rPr>
          <w:szCs w:val="28"/>
        </w:rPr>
        <w:t xml:space="preserve"> </w:t>
      </w:r>
      <w:r>
        <w:rPr>
          <w:color w:val="auto"/>
          <w:szCs w:val="28"/>
        </w:rPr>
        <w:t xml:space="preserve">интерес не к отдельным фактам, а к принципам, закономерностям, возникли  мотивы к самообразованию и самореализации. </w:t>
      </w:r>
    </w:p>
    <w:p w:rsidR="00403CA5" w:rsidRDefault="00FC39B0">
      <w:pPr>
        <w:pStyle w:val="21"/>
        <w:widowControl w:val="0"/>
        <w:spacing w:after="0"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Социальные мотивы развиваются от общего понимания социальной значимости обучения к более глубокому осознанию причин необходимости учиться. </w:t>
      </w:r>
    </w:p>
    <w:p w:rsidR="00403CA5" w:rsidRDefault="00FC39B0">
      <w:pPr>
        <w:pStyle w:val="21"/>
        <w:widowControl w:val="0"/>
        <w:spacing w:after="0" w:line="36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Позиционные мотивы в этом возрасте представлены желанием ребёнка не только получить одобрение учителя, но и стремлением занять «своё» место в классе среди одноклассников. </w:t>
      </w:r>
    </w:p>
    <w:p w:rsidR="00403CA5" w:rsidRDefault="00FC39B0">
      <w:r>
        <w:rPr>
          <w:color w:val="auto"/>
          <w:szCs w:val="28"/>
        </w:rPr>
        <w:t xml:space="preserve">Данные исследования показали </w:t>
      </w:r>
      <w:proofErr w:type="spellStart"/>
      <w:r>
        <w:rPr>
          <w:color w:val="auto"/>
          <w:szCs w:val="28"/>
        </w:rPr>
        <w:t>сформированность</w:t>
      </w:r>
      <w:proofErr w:type="spellEnd"/>
      <w:r>
        <w:rPr>
          <w:color w:val="auto"/>
          <w:szCs w:val="28"/>
        </w:rPr>
        <w:t xml:space="preserve"> мотивации в среднем звене школьной деятельности. Делая выводы, хочется добавить, что повышение качества напрямую зависит от методов и форм проведения уроков.</w:t>
      </w:r>
      <w:r>
        <w:rPr>
          <w:b/>
        </w:rPr>
        <w:t xml:space="preserve"> </w:t>
      </w:r>
    </w:p>
    <w:p w:rsidR="00403CA5" w:rsidRDefault="00FC39B0">
      <w:r>
        <w:br w:type="page"/>
      </w:r>
    </w:p>
    <w:p w:rsidR="00403CA5" w:rsidRDefault="00FC39B0">
      <w:pPr>
        <w:pStyle w:val="1"/>
        <w:ind w:left="538"/>
      </w:pPr>
      <w:bookmarkStart w:id="12" w:name="_Toc11200"/>
      <w:r>
        <w:rPr>
          <w:rStyle w:val="10"/>
          <w:b/>
        </w:rPr>
        <w:lastRenderedPageBreak/>
        <w:t>ЗАКЛЮЧЕНИЕ</w:t>
      </w:r>
      <w:bookmarkEnd w:id="12"/>
      <w:r>
        <w:t xml:space="preserve"> </w:t>
      </w:r>
    </w:p>
    <w:p w:rsidR="00403CA5" w:rsidRDefault="00FC39B0">
      <w:r>
        <w:t xml:space="preserve">Настоящее исследование позволило выявить значимость применения различных методов, выработать собственную методику оптимизации занятий и повышению их эффективности. При систематическом использовании в            учебно-воспитательном процессе эта методика будет иметь ещё большую эффективность, формируя устойчивый интерес учащихся к изучению математики, а также иным школьным предметам (при применении методики во время учебных занятий) и учебному процессу в целом.  </w:t>
      </w:r>
      <w:proofErr w:type="gramStart"/>
      <w:r>
        <w:t>Использование таких методов как применение информационных технологий, использование самостоятельной работы во время урока, а также игры может повлиять на учебную мотивацию и способствовать достижению таких результатов как: умение сотрудничать со сверстниками (личностные УУД), умение использоват</w:t>
      </w:r>
      <w:bookmarkStart w:id="13" w:name="_GoBack"/>
      <w:bookmarkEnd w:id="13"/>
      <w:r>
        <w:t>ь речевые навыки в ходе урока и при моделировании речевых ситуаций (коммуникативные УУД), умение выполнять универсальные логические действия, использовать образцы и правила в качестве опоры (познавательные</w:t>
      </w:r>
      <w:proofErr w:type="gramEnd"/>
      <w:r>
        <w:t xml:space="preserve"> </w:t>
      </w:r>
      <w:proofErr w:type="gramStart"/>
      <w:r>
        <w:t xml:space="preserve">УУД), а также умение осознанно выбирать наиболее эффективные способы решения учебных и познавательных задач (регулятивные УУД). </w:t>
      </w:r>
      <w:proofErr w:type="gramEnd"/>
    </w:p>
    <w:p w:rsidR="00403CA5" w:rsidRDefault="00FC39B0">
      <w:r>
        <w:t xml:space="preserve">Присутствует необходимость обеспечения психологического комфорта учащихся во время занятий. Достижение таких условий возможно посредством учёта психологических особенностей учащихся в группе, а также проявления эмоциональной компетентности учителя. </w:t>
      </w:r>
    </w:p>
    <w:p w:rsidR="00403CA5" w:rsidRDefault="00FC39B0">
      <w:r>
        <w:t>При создании условий для формирования познавательного интереса, при целенаправленной и регулярной деятельности по его</w:t>
      </w:r>
      <w:r>
        <w:tab/>
        <w:t>развитию у обучающихся достигается более высокий уровень познавательного интереса, что ведёт за собой качественный рост результатов</w:t>
      </w:r>
      <w:hyperlink r:id="rId31">
        <w:r>
          <w:t xml:space="preserve"> </w:t>
        </w:r>
      </w:hyperlink>
      <w:hyperlink r:id="rId32">
        <w:r>
          <w:t>обучения</w:t>
        </w:r>
      </w:hyperlink>
      <w:hyperlink r:id="rId33">
        <w:r>
          <w:t>.</w:t>
        </w:r>
      </w:hyperlink>
    </w:p>
    <w:p w:rsidR="00403CA5" w:rsidRDefault="00FC39B0">
      <w:pPr>
        <w:spacing w:after="314" w:line="259" w:lineRule="auto"/>
        <w:ind w:firstLine="0"/>
        <w:jc w:val="left"/>
      </w:pPr>
      <w:r>
        <w:t xml:space="preserve"> </w:t>
      </w:r>
    </w:p>
    <w:p w:rsidR="00403CA5" w:rsidRDefault="00FC39B0">
      <w:r>
        <w:br w:type="page"/>
      </w:r>
    </w:p>
    <w:p w:rsidR="00403CA5" w:rsidRDefault="00FC39B0">
      <w:pPr>
        <w:pStyle w:val="1"/>
        <w:spacing w:after="0"/>
      </w:pPr>
      <w:bookmarkStart w:id="14" w:name="_Toc1183"/>
      <w:r>
        <w:lastRenderedPageBreak/>
        <w:t>СПИСОК ЛИТЕРАТУРЫ</w:t>
      </w:r>
      <w:bookmarkEnd w:id="14"/>
    </w:p>
    <w:p w:rsidR="00403CA5" w:rsidRDefault="00FC39B0">
      <w:pPr>
        <w:pStyle w:val="1"/>
      </w:pPr>
      <w:bookmarkStart w:id="15" w:name="_Toc26663"/>
      <w:bookmarkStart w:id="16" w:name="_Toc22961"/>
      <w:r>
        <w:rPr>
          <w:lang w:val="en-US"/>
        </w:rPr>
        <w:t>(</w:t>
      </w:r>
      <w:proofErr w:type="gramStart"/>
      <w:r>
        <w:t>для</w:t>
      </w:r>
      <w:proofErr w:type="gramEnd"/>
      <w:r>
        <w:t xml:space="preserve"> педагогов)</w:t>
      </w:r>
      <w:bookmarkEnd w:id="15"/>
      <w:bookmarkEnd w:id="16"/>
    </w:p>
    <w:p w:rsidR="00403CA5" w:rsidRDefault="00FC39B0">
      <w:pPr>
        <w:numPr>
          <w:ilvl w:val="0"/>
          <w:numId w:val="4"/>
        </w:numPr>
        <w:spacing w:after="47" w:line="358" w:lineRule="auto"/>
        <w:ind w:right="316" w:hanging="360"/>
        <w:rPr>
          <w:szCs w:val="28"/>
        </w:rPr>
      </w:pPr>
      <w:proofErr w:type="spellStart"/>
      <w:r>
        <w:rPr>
          <w:rFonts w:eastAsia="SimSun"/>
          <w:szCs w:val="28"/>
        </w:rPr>
        <w:t>Анцупов</w:t>
      </w:r>
      <w:proofErr w:type="spellEnd"/>
      <w:r>
        <w:rPr>
          <w:rFonts w:eastAsia="SimSun"/>
          <w:szCs w:val="28"/>
        </w:rPr>
        <w:t xml:space="preserve"> А.Я., Шипилов А.И. Словарь </w:t>
      </w:r>
      <w:proofErr w:type="spellStart"/>
      <w:r>
        <w:rPr>
          <w:rFonts w:eastAsia="SimSun"/>
          <w:szCs w:val="28"/>
        </w:rPr>
        <w:t>конфликтолога</w:t>
      </w:r>
      <w:proofErr w:type="spellEnd"/>
      <w:r>
        <w:rPr>
          <w:rFonts w:eastAsia="SimSun"/>
          <w:szCs w:val="28"/>
        </w:rPr>
        <w:t xml:space="preserve"> / А.Я. </w:t>
      </w:r>
      <w:proofErr w:type="spellStart"/>
      <w:r>
        <w:rPr>
          <w:rFonts w:eastAsia="SimSun"/>
          <w:szCs w:val="28"/>
        </w:rPr>
        <w:t>Анцупов</w:t>
      </w:r>
      <w:proofErr w:type="spellEnd"/>
      <w:r>
        <w:rPr>
          <w:rFonts w:eastAsia="SimSun"/>
          <w:szCs w:val="28"/>
        </w:rPr>
        <w:t xml:space="preserve">, А.И. Шипилов. –2-е изд. </w:t>
      </w:r>
      <w:proofErr w:type="gramStart"/>
      <w:r>
        <w:rPr>
          <w:rFonts w:eastAsia="SimSun"/>
          <w:szCs w:val="28"/>
        </w:rPr>
        <w:t>–С</w:t>
      </w:r>
      <w:proofErr w:type="gramEnd"/>
      <w:r>
        <w:rPr>
          <w:rFonts w:eastAsia="SimSun"/>
          <w:szCs w:val="28"/>
        </w:rPr>
        <w:t>Пб.: Питер, 2006. – 526 с.</w:t>
      </w:r>
    </w:p>
    <w:p w:rsidR="00403CA5" w:rsidRDefault="00FC39B0">
      <w:pPr>
        <w:numPr>
          <w:ilvl w:val="0"/>
          <w:numId w:val="4"/>
        </w:numPr>
        <w:spacing w:after="47" w:line="358" w:lineRule="auto"/>
        <w:ind w:right="316" w:hanging="360"/>
        <w:rPr>
          <w:szCs w:val="28"/>
        </w:rPr>
      </w:pPr>
      <w:proofErr w:type="spellStart"/>
      <w:r>
        <w:rPr>
          <w:rFonts w:eastAsia="SimSun"/>
          <w:szCs w:val="28"/>
        </w:rPr>
        <w:t>Вилюнас</w:t>
      </w:r>
      <w:proofErr w:type="spellEnd"/>
      <w:r>
        <w:rPr>
          <w:rFonts w:eastAsia="SimSun"/>
          <w:szCs w:val="28"/>
        </w:rPr>
        <w:t>, В.К. Психологические механизмы мотивации человека / В.К. </w:t>
      </w:r>
      <w:proofErr w:type="spellStart"/>
      <w:r>
        <w:rPr>
          <w:rFonts w:eastAsia="SimSun"/>
          <w:szCs w:val="28"/>
        </w:rPr>
        <w:t>Вилюнас</w:t>
      </w:r>
      <w:proofErr w:type="spellEnd"/>
      <w:r>
        <w:rPr>
          <w:rFonts w:eastAsia="SimSun"/>
          <w:szCs w:val="28"/>
        </w:rPr>
        <w:t>. – М.: Изд-во МГУ, 2011. – 288с.</w:t>
      </w:r>
    </w:p>
    <w:p w:rsidR="00403CA5" w:rsidRDefault="00FC39B0">
      <w:pPr>
        <w:numPr>
          <w:ilvl w:val="0"/>
          <w:numId w:val="4"/>
        </w:numPr>
        <w:ind w:right="316" w:hanging="360"/>
      </w:pPr>
      <w:proofErr w:type="spellStart"/>
      <w:r>
        <w:rPr>
          <w:rFonts w:eastAsia="SimSun"/>
          <w:szCs w:val="28"/>
        </w:rPr>
        <w:t>Годфруа</w:t>
      </w:r>
      <w:proofErr w:type="spellEnd"/>
      <w:r>
        <w:rPr>
          <w:rFonts w:eastAsia="SimSun"/>
          <w:szCs w:val="28"/>
        </w:rPr>
        <w:t xml:space="preserve">, </w:t>
      </w:r>
      <w:proofErr w:type="gramStart"/>
      <w:r>
        <w:rPr>
          <w:rFonts w:eastAsia="SimSun"/>
          <w:szCs w:val="28"/>
        </w:rPr>
        <w:t>Ж.</w:t>
      </w:r>
      <w:proofErr w:type="gramEnd"/>
      <w:r>
        <w:rPr>
          <w:rFonts w:eastAsia="SimSun"/>
          <w:szCs w:val="28"/>
        </w:rPr>
        <w:t xml:space="preserve"> Что такое психология. Т.2. / Ж. </w:t>
      </w:r>
      <w:proofErr w:type="spellStart"/>
      <w:r>
        <w:rPr>
          <w:rFonts w:eastAsia="SimSun"/>
          <w:szCs w:val="28"/>
        </w:rPr>
        <w:t>Годфруа</w:t>
      </w:r>
      <w:proofErr w:type="spellEnd"/>
      <w:r>
        <w:rPr>
          <w:rFonts w:eastAsia="SimSun"/>
          <w:szCs w:val="28"/>
        </w:rPr>
        <w:t>. – М.: Мир, 1992. – 376 с</w:t>
      </w:r>
      <w:r>
        <w:rPr>
          <w:rFonts w:ascii="SimSun" w:eastAsia="SimSun" w:hAnsi="SimSun" w:cs="SimSun"/>
          <w:sz w:val="24"/>
          <w:szCs w:val="24"/>
        </w:rPr>
        <w:t>.</w:t>
      </w:r>
    </w:p>
    <w:p w:rsidR="00403CA5" w:rsidRDefault="00FC39B0">
      <w:pPr>
        <w:numPr>
          <w:ilvl w:val="0"/>
          <w:numId w:val="4"/>
        </w:numPr>
        <w:ind w:right="316" w:hanging="360"/>
        <w:rPr>
          <w:szCs w:val="28"/>
        </w:rPr>
      </w:pPr>
      <w:proofErr w:type="spellStart"/>
      <w:r>
        <w:rPr>
          <w:rFonts w:eastAsia="SimSun"/>
          <w:szCs w:val="28"/>
        </w:rPr>
        <w:t>Джидарян</w:t>
      </w:r>
      <w:proofErr w:type="spellEnd"/>
      <w:r>
        <w:rPr>
          <w:rFonts w:eastAsia="SimSun"/>
          <w:szCs w:val="28"/>
        </w:rPr>
        <w:t xml:space="preserve">, И.А. Эстетическая потребность / </w:t>
      </w:r>
      <w:proofErr w:type="spellStart"/>
      <w:r>
        <w:rPr>
          <w:rFonts w:eastAsia="SimSun"/>
          <w:szCs w:val="28"/>
        </w:rPr>
        <w:t>И.А.Джидарьян</w:t>
      </w:r>
      <w:proofErr w:type="spellEnd"/>
      <w:r>
        <w:rPr>
          <w:rFonts w:eastAsia="SimSun"/>
          <w:szCs w:val="28"/>
        </w:rPr>
        <w:t>. – М.: Наука, 1986. – 191 с.</w:t>
      </w:r>
    </w:p>
    <w:p w:rsidR="00403CA5" w:rsidRDefault="00FC39B0">
      <w:pPr>
        <w:numPr>
          <w:ilvl w:val="0"/>
          <w:numId w:val="4"/>
        </w:numPr>
        <w:ind w:right="316" w:hanging="360"/>
        <w:rPr>
          <w:szCs w:val="28"/>
        </w:rPr>
      </w:pPr>
      <w:r>
        <w:rPr>
          <w:rFonts w:eastAsia="SimSun"/>
          <w:szCs w:val="28"/>
        </w:rPr>
        <w:t>Ильин, Е. П. Мотивация и мотивы / Е.П. Ильин – СПб</w:t>
      </w:r>
      <w:proofErr w:type="gramStart"/>
      <w:r>
        <w:rPr>
          <w:rFonts w:eastAsia="SimSun"/>
          <w:szCs w:val="28"/>
        </w:rPr>
        <w:t xml:space="preserve">.: </w:t>
      </w:r>
      <w:proofErr w:type="gramEnd"/>
      <w:r>
        <w:rPr>
          <w:rFonts w:eastAsia="SimSun"/>
          <w:szCs w:val="28"/>
        </w:rPr>
        <w:t>Питер,   2011. - 512 с.</w:t>
      </w:r>
    </w:p>
    <w:p w:rsidR="00403CA5" w:rsidRDefault="00FC39B0">
      <w:pPr>
        <w:numPr>
          <w:ilvl w:val="0"/>
          <w:numId w:val="4"/>
        </w:numPr>
        <w:ind w:right="316" w:hanging="360"/>
        <w:rPr>
          <w:szCs w:val="28"/>
        </w:rPr>
      </w:pPr>
      <w:proofErr w:type="spellStart"/>
      <w:r>
        <w:rPr>
          <w:rFonts w:eastAsia="SimSun"/>
          <w:szCs w:val="28"/>
        </w:rPr>
        <w:t>Качуровская</w:t>
      </w:r>
      <w:proofErr w:type="spellEnd"/>
      <w:r>
        <w:rPr>
          <w:rFonts w:eastAsia="SimSun"/>
          <w:szCs w:val="28"/>
        </w:rPr>
        <w:t xml:space="preserve">, Е.Н. Формирование мотивации учащихся 5-6 классов к учебно-познавательной деятельности в процессе обучения математике: </w:t>
      </w:r>
      <w:proofErr w:type="spellStart"/>
      <w:r>
        <w:rPr>
          <w:rFonts w:eastAsia="SimSun"/>
          <w:szCs w:val="28"/>
        </w:rPr>
        <w:t>дис</w:t>
      </w:r>
      <w:proofErr w:type="spellEnd"/>
      <w:r>
        <w:rPr>
          <w:rFonts w:eastAsia="SimSun"/>
          <w:szCs w:val="28"/>
        </w:rPr>
        <w:t xml:space="preserve">. канд. </w:t>
      </w:r>
      <w:proofErr w:type="spellStart"/>
      <w:r>
        <w:rPr>
          <w:rFonts w:eastAsia="SimSun"/>
          <w:szCs w:val="28"/>
        </w:rPr>
        <w:t>пед</w:t>
      </w:r>
      <w:proofErr w:type="spellEnd"/>
      <w:r>
        <w:rPr>
          <w:rFonts w:eastAsia="SimSun"/>
          <w:szCs w:val="28"/>
        </w:rPr>
        <w:t xml:space="preserve">. наук </w:t>
      </w:r>
      <w:proofErr w:type="spellStart"/>
      <w:proofErr w:type="gramStart"/>
      <w:r>
        <w:rPr>
          <w:rFonts w:eastAsia="SimSun"/>
          <w:szCs w:val="28"/>
        </w:rPr>
        <w:t>наук</w:t>
      </w:r>
      <w:proofErr w:type="spellEnd"/>
      <w:proofErr w:type="gramEnd"/>
      <w:r>
        <w:rPr>
          <w:rFonts w:eastAsia="SimSun"/>
          <w:szCs w:val="28"/>
        </w:rPr>
        <w:t xml:space="preserve">: 13.00.02. / Е.Н. </w:t>
      </w:r>
      <w:proofErr w:type="spellStart"/>
      <w:r>
        <w:rPr>
          <w:rFonts w:eastAsia="SimSun"/>
          <w:szCs w:val="28"/>
        </w:rPr>
        <w:t>Качуровская</w:t>
      </w:r>
      <w:proofErr w:type="spellEnd"/>
      <w:r>
        <w:rPr>
          <w:rFonts w:eastAsia="SimSun"/>
          <w:szCs w:val="28"/>
        </w:rPr>
        <w:t xml:space="preserve">. </w:t>
      </w:r>
      <w:proofErr w:type="gramStart"/>
      <w:r>
        <w:rPr>
          <w:rFonts w:eastAsia="SimSun"/>
          <w:szCs w:val="28"/>
        </w:rPr>
        <w:t>–О</w:t>
      </w:r>
      <w:proofErr w:type="gramEnd"/>
      <w:r>
        <w:rPr>
          <w:rFonts w:eastAsia="SimSun"/>
          <w:szCs w:val="28"/>
        </w:rPr>
        <w:t>мск, 2010.– 180 с.</w:t>
      </w:r>
    </w:p>
    <w:p w:rsidR="00403CA5" w:rsidRDefault="00FC39B0">
      <w:pPr>
        <w:numPr>
          <w:ilvl w:val="0"/>
          <w:numId w:val="4"/>
        </w:numPr>
        <w:ind w:right="316" w:hanging="360"/>
        <w:rPr>
          <w:szCs w:val="28"/>
        </w:rPr>
      </w:pPr>
      <w:r>
        <w:rPr>
          <w:rFonts w:eastAsia="SimSun"/>
          <w:szCs w:val="28"/>
        </w:rPr>
        <w:t>Леонтьев, А.Н. Потребности, мотивы, эмоции / А.Н. Леонтьев.– М.: МГУ, 1971. – 240с.</w:t>
      </w:r>
    </w:p>
    <w:p w:rsidR="00403CA5" w:rsidRDefault="00FC39B0">
      <w:pPr>
        <w:numPr>
          <w:ilvl w:val="0"/>
          <w:numId w:val="4"/>
        </w:numPr>
        <w:ind w:right="316" w:hanging="360"/>
      </w:pPr>
      <w:r>
        <w:t>«Психология эмоционального мышления Генриха Майера». – В кн.: «Новые идеи в философии». СПБ</w:t>
      </w:r>
      <w:proofErr w:type="gramStart"/>
      <w:r>
        <w:t xml:space="preserve">., </w:t>
      </w:r>
      <w:proofErr w:type="gramEnd"/>
      <w:r>
        <w:t xml:space="preserve">1914, вып.16, с.1-42. </w:t>
      </w:r>
      <w:proofErr w:type="gramStart"/>
      <w:r>
        <w:t>[Хрестоматия по психологии.</w:t>
      </w:r>
      <w:proofErr w:type="gramEnd"/>
      <w:r>
        <w:t xml:space="preserve"> Психология мышления.// </w:t>
      </w:r>
      <w:proofErr w:type="spellStart"/>
      <w:r>
        <w:t>Под</w:t>
      </w:r>
      <w:proofErr w:type="gramStart"/>
      <w:r>
        <w:t>.р</w:t>
      </w:r>
      <w:proofErr w:type="gramEnd"/>
      <w:r>
        <w:t>ед</w:t>
      </w:r>
      <w:proofErr w:type="spellEnd"/>
      <w:r>
        <w:t xml:space="preserve">. Ю.Б. </w:t>
      </w:r>
      <w:proofErr w:type="spellStart"/>
      <w:r>
        <w:t>Гиппенрейтер</w:t>
      </w:r>
      <w:proofErr w:type="spellEnd"/>
      <w:r>
        <w:t xml:space="preserve">, В.В. Петухова. </w:t>
      </w:r>
      <w:proofErr w:type="gramStart"/>
      <w:r>
        <w:t xml:space="preserve">М., 1982]; </w:t>
      </w:r>
      <w:proofErr w:type="gramEnd"/>
    </w:p>
    <w:p w:rsidR="00403CA5" w:rsidRDefault="00FC39B0">
      <w:pPr>
        <w:numPr>
          <w:ilvl w:val="0"/>
          <w:numId w:val="4"/>
        </w:numPr>
        <w:ind w:right="316" w:hanging="360"/>
      </w:pPr>
      <w:r>
        <w:t>Панфилова, А. П. Инновационные педагогические технологии. Активное обучение: учеб</w:t>
      </w:r>
      <w:proofErr w:type="gramStart"/>
      <w:r>
        <w:t>.</w:t>
      </w:r>
      <w:proofErr w:type="gramEnd"/>
      <w:r>
        <w:t xml:space="preserve"> </w:t>
      </w:r>
      <w:proofErr w:type="gramStart"/>
      <w:r>
        <w:t>п</w:t>
      </w:r>
      <w:proofErr w:type="gramEnd"/>
      <w:r>
        <w:t xml:space="preserve">особие / А. П. Панфилова. - М.: Академия, 2009. - с 23.; </w:t>
      </w:r>
    </w:p>
    <w:p w:rsidR="00403CA5" w:rsidRDefault="00FC39B0">
      <w:pPr>
        <w:numPr>
          <w:ilvl w:val="0"/>
          <w:numId w:val="4"/>
        </w:numPr>
        <w:ind w:right="316" w:hanging="360"/>
        <w:rPr>
          <w:szCs w:val="28"/>
        </w:rPr>
      </w:pPr>
      <w:r>
        <w:rPr>
          <w:rFonts w:eastAsia="SimSun"/>
          <w:szCs w:val="28"/>
        </w:rPr>
        <w:t>Платонов, К.К. Структура и развитие личности / К.К. Платонов. – М.: Наука, 1986. – 138с.</w:t>
      </w:r>
    </w:p>
    <w:p w:rsidR="00403CA5" w:rsidRDefault="00FC39B0">
      <w:pPr>
        <w:numPr>
          <w:ilvl w:val="0"/>
          <w:numId w:val="4"/>
        </w:numPr>
        <w:ind w:right="316" w:hanging="360"/>
        <w:rPr>
          <w:szCs w:val="28"/>
        </w:rPr>
      </w:pPr>
      <w:r>
        <w:rPr>
          <w:rFonts w:eastAsia="SimSun"/>
          <w:szCs w:val="28"/>
        </w:rPr>
        <w:t xml:space="preserve">Родионов, М.А. Теория и методика формирования мотивации учебной деятельности школьников в процессе обучения математике: </w:t>
      </w:r>
      <w:proofErr w:type="spellStart"/>
      <w:r>
        <w:rPr>
          <w:rFonts w:eastAsia="SimSun"/>
          <w:szCs w:val="28"/>
        </w:rPr>
        <w:t>Дис</w:t>
      </w:r>
      <w:proofErr w:type="spellEnd"/>
      <w:r>
        <w:rPr>
          <w:rFonts w:eastAsia="SimSun"/>
          <w:szCs w:val="28"/>
        </w:rPr>
        <w:t>. д-ра</w:t>
      </w:r>
      <w:proofErr w:type="gramStart"/>
      <w:r>
        <w:rPr>
          <w:rFonts w:eastAsia="SimSun"/>
          <w:szCs w:val="28"/>
        </w:rPr>
        <w:t>.</w:t>
      </w:r>
      <w:proofErr w:type="gramEnd"/>
      <w:r>
        <w:rPr>
          <w:rFonts w:eastAsia="SimSun"/>
          <w:szCs w:val="28"/>
        </w:rPr>
        <w:t xml:space="preserve"> </w:t>
      </w:r>
      <w:proofErr w:type="spellStart"/>
      <w:proofErr w:type="gramStart"/>
      <w:r>
        <w:rPr>
          <w:rFonts w:eastAsia="SimSun"/>
          <w:szCs w:val="28"/>
        </w:rPr>
        <w:t>п</w:t>
      </w:r>
      <w:proofErr w:type="gramEnd"/>
      <w:r>
        <w:rPr>
          <w:rFonts w:eastAsia="SimSun"/>
          <w:szCs w:val="28"/>
        </w:rPr>
        <w:t>ед</w:t>
      </w:r>
      <w:proofErr w:type="spellEnd"/>
      <w:r>
        <w:rPr>
          <w:rFonts w:eastAsia="SimSun"/>
          <w:szCs w:val="28"/>
        </w:rPr>
        <w:t>. наук: 13.00.02 [Текст] / М.А. Родионов. – Саранск, 2001. – 381 с.</w:t>
      </w:r>
    </w:p>
    <w:p w:rsidR="00403CA5" w:rsidRDefault="00FC39B0">
      <w:pPr>
        <w:numPr>
          <w:ilvl w:val="0"/>
          <w:numId w:val="4"/>
        </w:numPr>
        <w:ind w:right="316" w:hanging="360"/>
      </w:pPr>
      <w:r>
        <w:lastRenderedPageBreak/>
        <w:t>Рубинштейн С.Л. Психология умственно отсталого школьника: Учеб</w:t>
      </w:r>
      <w:proofErr w:type="gramStart"/>
      <w:r>
        <w:t>.</w:t>
      </w:r>
      <w:proofErr w:type="gramEnd"/>
      <w:r>
        <w:t xml:space="preserve"> </w:t>
      </w:r>
      <w:proofErr w:type="gramStart"/>
      <w:r>
        <w:t>п</w:t>
      </w:r>
      <w:proofErr w:type="gramEnd"/>
      <w:r>
        <w:t xml:space="preserve">особие для студентов  </w:t>
      </w:r>
      <w:proofErr w:type="spellStart"/>
      <w:r>
        <w:t>пед</w:t>
      </w:r>
      <w:proofErr w:type="spellEnd"/>
      <w:r>
        <w:t>. ин-</w:t>
      </w:r>
      <w:proofErr w:type="spellStart"/>
      <w:r>
        <w:t>тов</w:t>
      </w:r>
      <w:proofErr w:type="spellEnd"/>
      <w:r>
        <w:t xml:space="preserve"> по спец. №2111 «Дефектология». – 3-е изд., </w:t>
      </w:r>
      <w:proofErr w:type="spellStart"/>
      <w:r>
        <w:t>перераб</w:t>
      </w:r>
      <w:proofErr w:type="spellEnd"/>
      <w:r>
        <w:t xml:space="preserve">. и доп. М.: Просвещение, 1986. – 192с.; </w:t>
      </w:r>
    </w:p>
    <w:p w:rsidR="00403CA5" w:rsidRDefault="00FC39B0">
      <w:pPr>
        <w:numPr>
          <w:ilvl w:val="0"/>
          <w:numId w:val="4"/>
        </w:numPr>
        <w:ind w:right="316" w:hanging="360"/>
      </w:pPr>
      <w:r>
        <w:t xml:space="preserve">Сухомлинский В. А. Сердце отдаю детям. М.: </w:t>
      </w:r>
      <w:hyperlink r:id="rId34">
        <w:proofErr w:type="spellStart"/>
        <w:r>
          <w:t>Концептуал</w:t>
        </w:r>
        <w:proofErr w:type="spellEnd"/>
        <w:r>
          <w:t>,</w:t>
        </w:r>
      </w:hyperlink>
      <w:r>
        <w:t xml:space="preserve"> 2018 г. – 320 с.; 7.</w:t>
      </w:r>
      <w:r>
        <w:rPr>
          <w:rFonts w:ascii="Arial" w:eastAsia="Arial" w:hAnsi="Arial" w:cs="Arial"/>
        </w:rPr>
        <w:t xml:space="preserve"> </w:t>
      </w:r>
      <w:proofErr w:type="spellStart"/>
      <w:r>
        <w:t>Хекхаузен</w:t>
      </w:r>
      <w:proofErr w:type="spellEnd"/>
      <w:r>
        <w:t xml:space="preserve"> Х. Мотивация и деятельность – 2-е изд. – </w:t>
      </w:r>
      <w:proofErr w:type="spellStart"/>
      <w:r>
        <w:t>Спб</w:t>
      </w:r>
      <w:proofErr w:type="spellEnd"/>
      <w:r>
        <w:t xml:space="preserve">.: Питер; М.: Смысл, 2003. - 860 с. </w:t>
      </w:r>
    </w:p>
    <w:p w:rsidR="00403CA5" w:rsidRDefault="00FC39B0">
      <w:pPr>
        <w:pStyle w:val="1"/>
        <w:spacing w:after="0"/>
      </w:pPr>
      <w:bookmarkStart w:id="17" w:name="_Toc9503"/>
      <w:r>
        <w:t>СПИСОК ЛИТЕРАТУРЫ</w:t>
      </w:r>
      <w:bookmarkEnd w:id="17"/>
    </w:p>
    <w:p w:rsidR="00403CA5" w:rsidRDefault="00FC39B0">
      <w:pPr>
        <w:pStyle w:val="1"/>
      </w:pPr>
      <w:bookmarkStart w:id="18" w:name="_Toc16072"/>
      <w:bookmarkStart w:id="19" w:name="_Toc26073"/>
      <w:r>
        <w:rPr>
          <w:lang w:val="en-US"/>
        </w:rPr>
        <w:t>(</w:t>
      </w:r>
      <w:proofErr w:type="gramStart"/>
      <w:r>
        <w:t>для</w:t>
      </w:r>
      <w:proofErr w:type="gramEnd"/>
      <w:r>
        <w:t xml:space="preserve"> учеников)</w:t>
      </w:r>
      <w:bookmarkEnd w:id="18"/>
      <w:bookmarkEnd w:id="19"/>
    </w:p>
    <w:p w:rsidR="00403CA5" w:rsidRDefault="00FC39B0">
      <w:pPr>
        <w:numPr>
          <w:ilvl w:val="0"/>
          <w:numId w:val="5"/>
        </w:numPr>
        <w:tabs>
          <w:tab w:val="left" w:pos="425"/>
        </w:tabs>
        <w:ind w:left="0" w:firstLine="0"/>
        <w:jc w:val="left"/>
        <w:rPr>
          <w:color w:val="auto"/>
          <w:szCs w:val="28"/>
        </w:rPr>
      </w:pPr>
      <w:r>
        <w:rPr>
          <w:color w:val="auto"/>
          <w:szCs w:val="28"/>
        </w:rPr>
        <w:t>https://topwar.ru/40506-narodnyy-uchitel-konstantin-dmitrievich-ushinskiy</w:t>
      </w:r>
      <w:r w:rsidRPr="00FC39B0">
        <w:rPr>
          <w:color w:val="auto"/>
          <w:szCs w:val="28"/>
        </w:rPr>
        <w:t>.</w:t>
      </w:r>
      <w:r>
        <w:rPr>
          <w:color w:val="auto"/>
          <w:szCs w:val="28"/>
          <w:lang w:val="en-US"/>
        </w:rPr>
        <w:t>html</w:t>
      </w:r>
    </w:p>
    <w:p w:rsidR="00403CA5" w:rsidRDefault="00FC39B0">
      <w:pPr>
        <w:numPr>
          <w:ilvl w:val="0"/>
          <w:numId w:val="5"/>
        </w:numPr>
        <w:tabs>
          <w:tab w:val="left" w:pos="425"/>
        </w:tabs>
        <w:ind w:left="0" w:firstLine="0"/>
        <w:jc w:val="left"/>
        <w:rPr>
          <w:szCs w:val="28"/>
        </w:rPr>
      </w:pPr>
      <w:hyperlink r:id="rId35" w:history="1">
        <w:r>
          <w:rPr>
            <w:rStyle w:val="a5"/>
            <w:rFonts w:eastAsia="Calibri"/>
            <w:color w:val="auto"/>
            <w:szCs w:val="28"/>
          </w:rPr>
          <w:t>https://theperson.pro/artur-shopengauehr/</w:t>
        </w:r>
      </w:hyperlink>
    </w:p>
    <w:p w:rsidR="00403CA5" w:rsidRDefault="00FC39B0">
      <w:pPr>
        <w:numPr>
          <w:ilvl w:val="0"/>
          <w:numId w:val="5"/>
        </w:numPr>
        <w:tabs>
          <w:tab w:val="left" w:pos="425"/>
        </w:tabs>
        <w:ind w:left="0" w:firstLine="0"/>
        <w:jc w:val="left"/>
      </w:pPr>
      <w:hyperlink r:id="rId36" w:history="1">
        <w:r>
          <w:rPr>
            <w:rStyle w:val="a5"/>
            <w:color w:val="auto"/>
            <w:szCs w:val="28"/>
          </w:rPr>
          <w:t>https://ru.wikipedia.org/wiki/%D0%A1%D0%BC%D0%B0%D1%80%D1%82%D1%84%D0%BE%D0%BD</w:t>
        </w:r>
      </w:hyperlink>
    </w:p>
    <w:p w:rsidR="00403CA5" w:rsidRDefault="00FC39B0">
      <w:pPr>
        <w:spacing w:after="314" w:line="259" w:lineRule="auto"/>
        <w:ind w:firstLine="0"/>
        <w:jc w:val="left"/>
      </w:pPr>
      <w:hyperlink r:id="rId37" w:history="1">
        <w:r>
          <w:rPr>
            <w:rStyle w:val="a5"/>
            <w:color w:val="auto"/>
            <w:szCs w:val="28"/>
          </w:rPr>
          <w:t>https://ru.wikipedia.org/wiki/%D0%93%D0%B0%D0%B4%D0%B6%D0%B5%D1%82</w:t>
        </w:r>
      </w:hyperlink>
    </w:p>
    <w:p w:rsidR="00403CA5" w:rsidRDefault="00FC39B0">
      <w:r>
        <w:br w:type="page"/>
      </w:r>
    </w:p>
    <w:p w:rsidR="00403CA5" w:rsidRDefault="00403CA5">
      <w:pPr>
        <w:pStyle w:val="1"/>
        <w:sectPr w:rsidR="00403CA5">
          <w:footerReference w:type="even" r:id="rId38"/>
          <w:footerReference w:type="default" r:id="rId39"/>
          <w:headerReference w:type="first" r:id="rId40"/>
          <w:footerReference w:type="first" r:id="rId41"/>
          <w:pgSz w:w="11906" w:h="16838"/>
          <w:pgMar w:top="850" w:right="996" w:bottom="850" w:left="850" w:header="720" w:footer="720" w:gutter="0"/>
          <w:pgNumType w:start="0"/>
          <w:cols w:space="0"/>
          <w:titlePg/>
        </w:sectPr>
      </w:pPr>
    </w:p>
    <w:p w:rsidR="00403CA5" w:rsidRDefault="00FC39B0">
      <w:pPr>
        <w:pStyle w:val="1"/>
        <w:jc w:val="right"/>
      </w:pPr>
      <w:bookmarkStart w:id="20" w:name="_Toc29134"/>
      <w:r>
        <w:lastRenderedPageBreak/>
        <w:t>Приложение 1.</w:t>
      </w:r>
      <w:bookmarkEnd w:id="20"/>
    </w:p>
    <w:p w:rsidR="00403CA5" w:rsidRDefault="00FC39B0">
      <w:pPr>
        <w:ind w:firstLine="0"/>
        <w:jc w:val="center"/>
      </w:pPr>
      <w:r>
        <w:rPr>
          <w:noProof/>
          <w:lang w:bidi="ar-SA"/>
        </w:rPr>
        <w:drawing>
          <wp:inline distT="0" distB="0" distL="114300" distR="114300">
            <wp:extent cx="7343775" cy="5191760"/>
            <wp:effectExtent l="0" t="0" r="9525" b="8890"/>
            <wp:docPr id="6"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1"/>
                    <pic:cNvPicPr>
                      <a:picLocks noChangeAspect="1"/>
                    </pic:cNvPicPr>
                  </pic:nvPicPr>
                  <pic:blipFill>
                    <a:blip r:embed="rId42"/>
                    <a:stretch>
                      <a:fillRect/>
                    </a:stretch>
                  </pic:blipFill>
                  <pic:spPr>
                    <a:xfrm>
                      <a:off x="0" y="0"/>
                      <a:ext cx="7343775" cy="5191760"/>
                    </a:xfrm>
                    <a:prstGeom prst="rect">
                      <a:avLst/>
                    </a:prstGeom>
                    <a:noFill/>
                    <a:ln>
                      <a:noFill/>
                    </a:ln>
                  </pic:spPr>
                </pic:pic>
              </a:graphicData>
            </a:graphic>
          </wp:inline>
        </w:drawing>
      </w:r>
    </w:p>
    <w:p w:rsidR="00403CA5" w:rsidRDefault="00FC39B0">
      <w:pPr>
        <w:ind w:firstLine="0"/>
        <w:jc w:val="center"/>
        <w:rPr>
          <w:szCs w:val="28"/>
        </w:rPr>
      </w:pPr>
      <w:r>
        <w:rPr>
          <w:noProof/>
          <w:lang w:bidi="ar-SA"/>
        </w:rPr>
        <w:lastRenderedPageBreak/>
        <w:drawing>
          <wp:inline distT="0" distB="0" distL="114300" distR="114300">
            <wp:extent cx="7264400" cy="5154295"/>
            <wp:effectExtent l="0" t="0" r="12700" b="8255"/>
            <wp:docPr id="8"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3"/>
                    <pic:cNvPicPr>
                      <a:picLocks noChangeAspect="1"/>
                    </pic:cNvPicPr>
                  </pic:nvPicPr>
                  <pic:blipFill>
                    <a:blip r:embed="rId43"/>
                    <a:stretch>
                      <a:fillRect/>
                    </a:stretch>
                  </pic:blipFill>
                  <pic:spPr>
                    <a:xfrm>
                      <a:off x="0" y="0"/>
                      <a:ext cx="7264400" cy="5154295"/>
                    </a:xfrm>
                    <a:prstGeom prst="rect">
                      <a:avLst/>
                    </a:prstGeom>
                    <a:noFill/>
                    <a:ln>
                      <a:noFill/>
                    </a:ln>
                  </pic:spPr>
                </pic:pic>
              </a:graphicData>
            </a:graphic>
          </wp:inline>
        </w:drawing>
      </w:r>
    </w:p>
    <w:p w:rsidR="00403CA5" w:rsidRDefault="00FC39B0">
      <w:pPr>
        <w:rPr>
          <w:rStyle w:val="10"/>
        </w:rPr>
      </w:pPr>
      <w:r>
        <w:rPr>
          <w:rStyle w:val="10"/>
        </w:rPr>
        <w:br w:type="page"/>
      </w:r>
    </w:p>
    <w:p w:rsidR="00403CA5" w:rsidRDefault="00403CA5">
      <w:pPr>
        <w:spacing w:after="314" w:line="259" w:lineRule="auto"/>
        <w:ind w:firstLine="0"/>
        <w:jc w:val="center"/>
        <w:rPr>
          <w:rStyle w:val="10"/>
        </w:rPr>
        <w:sectPr w:rsidR="00403CA5">
          <w:footerReference w:type="default" r:id="rId44"/>
          <w:headerReference w:type="first" r:id="rId45"/>
          <w:footerReference w:type="first" r:id="rId46"/>
          <w:pgSz w:w="16838" w:h="11906" w:orient="landscape"/>
          <w:pgMar w:top="567" w:right="850" w:bottom="567" w:left="850" w:header="720" w:footer="720" w:gutter="0"/>
          <w:cols w:space="0"/>
          <w:titlePg/>
        </w:sectPr>
      </w:pPr>
    </w:p>
    <w:p w:rsidR="00403CA5" w:rsidRDefault="00FC39B0">
      <w:pPr>
        <w:pStyle w:val="1"/>
        <w:jc w:val="right"/>
      </w:pPr>
      <w:bookmarkStart w:id="21" w:name="_Toc32242"/>
      <w:r>
        <w:lastRenderedPageBreak/>
        <w:t>Приложение 2.</w:t>
      </w:r>
      <w:bookmarkEnd w:id="21"/>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На родительских собраниях можно дать родителям следующие рекомендации по выполнению домашнего задания и мотивации к выполнению домашнего задания:</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1. Выполняйте домашние задания вместе с реб</w:t>
      </w:r>
      <w:r>
        <w:rPr>
          <w:rFonts w:eastAsia="sans-serif"/>
          <w:color w:val="000000"/>
          <w:sz w:val="28"/>
          <w:szCs w:val="28"/>
          <w:lang w:val="ru-RU"/>
        </w:rPr>
        <w:t>ё</w:t>
      </w:r>
      <w:r w:rsidRPr="00FC39B0">
        <w:rPr>
          <w:rFonts w:eastAsia="sans-serif"/>
          <w:color w:val="000000"/>
          <w:sz w:val="28"/>
          <w:szCs w:val="28"/>
          <w:lang w:val="ru-RU"/>
        </w:rPr>
        <w:t>нком, а не вместо него. Постарайтесь убедить реб</w:t>
      </w:r>
      <w:r>
        <w:rPr>
          <w:rFonts w:eastAsia="sans-serif"/>
          <w:color w:val="000000"/>
          <w:sz w:val="28"/>
          <w:szCs w:val="28"/>
          <w:lang w:val="ru-RU"/>
        </w:rPr>
        <w:t>ё</w:t>
      </w:r>
      <w:r w:rsidRPr="00FC39B0">
        <w:rPr>
          <w:rFonts w:eastAsia="sans-serif"/>
          <w:color w:val="000000"/>
          <w:sz w:val="28"/>
          <w:szCs w:val="28"/>
          <w:lang w:val="ru-RU"/>
        </w:rPr>
        <w:t>нка в том, что добросовестное выполнение уроков значительно облегчает выполнение классных заданий, что дома можно выяснить все то, о чем он не смог спросить в школе и без стеснения потренироваться в том, что пока не получается.</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2. Выполняйте с реб</w:t>
      </w:r>
      <w:r>
        <w:rPr>
          <w:rFonts w:eastAsia="sans-serif"/>
          <w:color w:val="000000"/>
          <w:sz w:val="28"/>
          <w:szCs w:val="28"/>
          <w:lang w:val="ru-RU"/>
        </w:rPr>
        <w:t>ё</w:t>
      </w:r>
      <w:r w:rsidRPr="00FC39B0">
        <w:rPr>
          <w:rFonts w:eastAsia="sans-serif"/>
          <w:color w:val="000000"/>
          <w:sz w:val="28"/>
          <w:szCs w:val="28"/>
          <w:lang w:val="ru-RU"/>
        </w:rPr>
        <w:t>нком только то, что задано в школе. Не стоит перегружать школьника дополнительными заданиями. Помните, что реб</w:t>
      </w:r>
      <w:r>
        <w:rPr>
          <w:rFonts w:eastAsia="sans-serif"/>
          <w:color w:val="000000"/>
          <w:sz w:val="28"/>
          <w:szCs w:val="28"/>
          <w:lang w:val="ru-RU"/>
        </w:rPr>
        <w:t>ё</w:t>
      </w:r>
      <w:r w:rsidRPr="00FC39B0">
        <w:rPr>
          <w:rFonts w:eastAsia="sans-serif"/>
          <w:color w:val="000000"/>
          <w:sz w:val="28"/>
          <w:szCs w:val="28"/>
          <w:lang w:val="ru-RU"/>
        </w:rPr>
        <w:t>нок находится в школе 5-6</w:t>
      </w:r>
      <w:r>
        <w:rPr>
          <w:rFonts w:eastAsia="sans-serif"/>
          <w:color w:val="000000"/>
          <w:sz w:val="28"/>
          <w:szCs w:val="28"/>
          <w:lang w:val="ru-RU"/>
        </w:rPr>
        <w:t xml:space="preserve"> </w:t>
      </w:r>
      <w:r w:rsidRPr="00FC39B0">
        <w:rPr>
          <w:rFonts w:eastAsia="sans-serif"/>
          <w:color w:val="000000"/>
          <w:sz w:val="28"/>
          <w:szCs w:val="28"/>
          <w:lang w:val="ru-RU"/>
        </w:rPr>
        <w:t>часов, а затем его рабочий день продолжается, когда он продолжает делать уроки дома. Жизнь реб</w:t>
      </w:r>
      <w:r>
        <w:rPr>
          <w:rFonts w:eastAsia="sans-serif"/>
          <w:color w:val="000000"/>
          <w:sz w:val="28"/>
          <w:szCs w:val="28"/>
          <w:lang w:val="ru-RU"/>
        </w:rPr>
        <w:t>ё</w:t>
      </w:r>
      <w:r w:rsidRPr="00FC39B0">
        <w:rPr>
          <w:rFonts w:eastAsia="sans-serif"/>
          <w:color w:val="000000"/>
          <w:sz w:val="28"/>
          <w:szCs w:val="28"/>
          <w:lang w:val="ru-RU"/>
        </w:rPr>
        <w:t>нка не должна состоять только из школьных заданий.</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3. Работайте спокойно, без упр</w:t>
      </w:r>
      <w:r>
        <w:rPr>
          <w:rFonts w:eastAsia="sans-serif"/>
          <w:color w:val="000000"/>
          <w:sz w:val="28"/>
          <w:szCs w:val="28"/>
          <w:lang w:val="ru-RU"/>
        </w:rPr>
        <w:t>ё</w:t>
      </w:r>
      <w:r w:rsidRPr="00FC39B0">
        <w:rPr>
          <w:rFonts w:eastAsia="sans-serif"/>
          <w:color w:val="000000"/>
          <w:sz w:val="28"/>
          <w:szCs w:val="28"/>
          <w:lang w:val="ru-RU"/>
        </w:rPr>
        <w:t>ков, порицаний. Постарайтесь каждый раз найти, за что можно похвалить реб</w:t>
      </w:r>
      <w:r>
        <w:rPr>
          <w:rFonts w:eastAsia="sans-serif"/>
          <w:color w:val="000000"/>
          <w:sz w:val="28"/>
          <w:szCs w:val="28"/>
          <w:lang w:val="ru-RU"/>
        </w:rPr>
        <w:t>ё</w:t>
      </w:r>
      <w:r w:rsidRPr="00FC39B0">
        <w:rPr>
          <w:rFonts w:eastAsia="sans-serif"/>
          <w:color w:val="000000"/>
          <w:sz w:val="28"/>
          <w:szCs w:val="28"/>
          <w:lang w:val="ru-RU"/>
        </w:rPr>
        <w:t>нка. При неудаче повторяйте задания, давая аналогичные.</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4. Никогда не начинайте с трудных заданий, усложняйте задания постепенно. В ходе занятий очень важно подкреплять каждый правильный шаг реб</w:t>
      </w:r>
      <w:r>
        <w:rPr>
          <w:rFonts w:eastAsia="sans-serif"/>
          <w:color w:val="000000"/>
          <w:sz w:val="28"/>
          <w:szCs w:val="28"/>
          <w:lang w:val="ru-RU"/>
        </w:rPr>
        <w:t>ё</w:t>
      </w:r>
      <w:r w:rsidRPr="00FC39B0">
        <w:rPr>
          <w:rFonts w:eastAsia="sans-serif"/>
          <w:color w:val="000000"/>
          <w:sz w:val="28"/>
          <w:szCs w:val="28"/>
          <w:lang w:val="ru-RU"/>
        </w:rPr>
        <w:t>нка, так как уверенность в правильном выполнении помогает.</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5. Усложняйте задания только тогда, когда успешно выполнены предыдущие. Не спешите получить результат, успех прид</w:t>
      </w:r>
      <w:r>
        <w:rPr>
          <w:rFonts w:eastAsia="sans-serif"/>
          <w:color w:val="000000"/>
          <w:sz w:val="28"/>
          <w:szCs w:val="28"/>
          <w:lang w:val="ru-RU"/>
        </w:rPr>
        <w:t>ё</w:t>
      </w:r>
      <w:r w:rsidRPr="00FC39B0">
        <w:rPr>
          <w:rFonts w:eastAsia="sans-serif"/>
          <w:color w:val="000000"/>
          <w:sz w:val="28"/>
          <w:szCs w:val="28"/>
          <w:lang w:val="ru-RU"/>
        </w:rPr>
        <w:t>т, если реб</w:t>
      </w:r>
      <w:r>
        <w:rPr>
          <w:rFonts w:eastAsia="sans-serif"/>
          <w:color w:val="000000"/>
          <w:sz w:val="28"/>
          <w:szCs w:val="28"/>
          <w:lang w:val="ru-RU"/>
        </w:rPr>
        <w:t>ё</w:t>
      </w:r>
      <w:r w:rsidRPr="00FC39B0">
        <w:rPr>
          <w:rFonts w:eastAsia="sans-serif"/>
          <w:color w:val="000000"/>
          <w:sz w:val="28"/>
          <w:szCs w:val="28"/>
          <w:lang w:val="ru-RU"/>
        </w:rPr>
        <w:t>нок будет уверен в себе.</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6. Если необходимо внести коррективы по ходу работы, делайте это немедленно, так как реб</w:t>
      </w:r>
      <w:r>
        <w:rPr>
          <w:rFonts w:eastAsia="sans-serif"/>
          <w:color w:val="000000"/>
          <w:sz w:val="28"/>
          <w:szCs w:val="28"/>
          <w:lang w:val="ru-RU"/>
        </w:rPr>
        <w:t>ё</w:t>
      </w:r>
      <w:r w:rsidRPr="00FC39B0">
        <w:rPr>
          <w:rFonts w:eastAsia="sans-serif"/>
          <w:color w:val="000000"/>
          <w:sz w:val="28"/>
          <w:szCs w:val="28"/>
          <w:lang w:val="ru-RU"/>
        </w:rPr>
        <w:t>нок может "заучить” ошибку. Но избегайте слов "ты делаешь не так”, "это неправильно”.</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7. Для того</w:t>
      </w:r>
      <w:proofErr w:type="gramStart"/>
      <w:r w:rsidRPr="00FC39B0">
        <w:rPr>
          <w:rFonts w:eastAsia="sans-serif"/>
          <w:color w:val="000000"/>
          <w:sz w:val="28"/>
          <w:szCs w:val="28"/>
          <w:lang w:val="ru-RU"/>
        </w:rPr>
        <w:t>,</w:t>
      </w:r>
      <w:proofErr w:type="gramEnd"/>
      <w:r w:rsidRPr="00FC39B0">
        <w:rPr>
          <w:rFonts w:eastAsia="sans-serif"/>
          <w:color w:val="000000"/>
          <w:sz w:val="28"/>
          <w:szCs w:val="28"/>
          <w:lang w:val="ru-RU"/>
        </w:rPr>
        <w:t xml:space="preserve"> чтобы ваша работа с реб</w:t>
      </w:r>
      <w:r>
        <w:rPr>
          <w:rFonts w:eastAsia="sans-serif"/>
          <w:color w:val="000000"/>
          <w:sz w:val="28"/>
          <w:szCs w:val="28"/>
          <w:lang w:val="ru-RU"/>
        </w:rPr>
        <w:t>ё</w:t>
      </w:r>
      <w:r w:rsidRPr="00FC39B0">
        <w:rPr>
          <w:rFonts w:eastAsia="sans-serif"/>
          <w:color w:val="000000"/>
          <w:sz w:val="28"/>
          <w:szCs w:val="28"/>
          <w:lang w:val="ru-RU"/>
        </w:rPr>
        <w:t>нком была более эффективной, она должна быть систематической, но непродолжительной. Кроме того, необходимо, чтобы эта работа не была нудной, дополнительной, тяж</w:t>
      </w:r>
      <w:r>
        <w:rPr>
          <w:rFonts w:eastAsia="sans-serif"/>
          <w:color w:val="000000"/>
          <w:sz w:val="28"/>
          <w:szCs w:val="28"/>
          <w:lang w:val="ru-RU"/>
        </w:rPr>
        <w:t>ё</w:t>
      </w:r>
      <w:r w:rsidRPr="00FC39B0">
        <w:rPr>
          <w:rFonts w:eastAsia="sans-serif"/>
          <w:color w:val="000000"/>
          <w:sz w:val="28"/>
          <w:szCs w:val="28"/>
          <w:lang w:val="ru-RU"/>
        </w:rPr>
        <w:t>лой нагрузкой.</w:t>
      </w:r>
    </w:p>
    <w:p w:rsidR="00403CA5" w:rsidRDefault="00403CA5">
      <w:pPr>
        <w:ind w:firstLine="0"/>
      </w:pPr>
    </w:p>
    <w:p w:rsidR="00403CA5" w:rsidRDefault="00FC39B0">
      <w:pPr>
        <w:pStyle w:val="1"/>
        <w:jc w:val="right"/>
      </w:pPr>
      <w:r>
        <w:br w:type="page"/>
      </w:r>
      <w:bookmarkStart w:id="22" w:name="_Toc14889"/>
      <w:r>
        <w:lastRenderedPageBreak/>
        <w:t>Приложение 3.</w:t>
      </w:r>
      <w:bookmarkEnd w:id="22"/>
    </w:p>
    <w:p w:rsidR="00403CA5" w:rsidRPr="00FC39B0" w:rsidRDefault="00FC39B0">
      <w:pPr>
        <w:shd w:val="clear" w:color="auto" w:fill="FFFFFF"/>
        <w:outlineLvl w:val="0"/>
        <w:rPr>
          <w:color w:val="000000" w:themeColor="text1"/>
          <w:spacing w:val="-15"/>
          <w:kern w:val="36"/>
          <w:szCs w:val="28"/>
        </w:rPr>
      </w:pPr>
      <w:bookmarkStart w:id="23" w:name="_Toc20876"/>
      <w:r>
        <w:rPr>
          <w:color w:val="000000" w:themeColor="text1"/>
          <w:spacing w:val="-15"/>
          <w:kern w:val="36"/>
          <w:szCs w:val="28"/>
        </w:rPr>
        <w:t xml:space="preserve">Ключ </w:t>
      </w:r>
      <w:r w:rsidRPr="00FC39B0">
        <w:rPr>
          <w:color w:val="000000" w:themeColor="text1"/>
          <w:spacing w:val="-15"/>
          <w:kern w:val="36"/>
          <w:szCs w:val="28"/>
        </w:rPr>
        <w:t xml:space="preserve"> </w:t>
      </w:r>
      <w:r>
        <w:rPr>
          <w:color w:val="000000" w:themeColor="text1"/>
          <w:spacing w:val="-15"/>
          <w:kern w:val="36"/>
          <w:szCs w:val="28"/>
        </w:rPr>
        <w:t>методики</w:t>
      </w:r>
      <w:r w:rsidRPr="00FC39B0">
        <w:rPr>
          <w:color w:val="000000" w:themeColor="text1"/>
          <w:spacing w:val="-15"/>
          <w:kern w:val="36"/>
          <w:szCs w:val="28"/>
        </w:rPr>
        <w:t xml:space="preserve"> </w:t>
      </w:r>
      <w:r>
        <w:rPr>
          <w:color w:val="000000" w:themeColor="text1"/>
          <w:spacing w:val="-15"/>
          <w:kern w:val="36"/>
          <w:szCs w:val="28"/>
        </w:rPr>
        <w:t xml:space="preserve"> оценки </w:t>
      </w:r>
      <w:r w:rsidRPr="00FC39B0">
        <w:rPr>
          <w:color w:val="000000" w:themeColor="text1"/>
          <w:spacing w:val="-15"/>
          <w:kern w:val="36"/>
          <w:szCs w:val="28"/>
        </w:rPr>
        <w:t xml:space="preserve"> </w:t>
      </w:r>
      <w:r>
        <w:rPr>
          <w:color w:val="000000" w:themeColor="text1"/>
          <w:spacing w:val="-15"/>
          <w:kern w:val="36"/>
          <w:szCs w:val="28"/>
        </w:rPr>
        <w:t xml:space="preserve">уровня </w:t>
      </w:r>
      <w:r w:rsidRPr="00FC39B0">
        <w:rPr>
          <w:color w:val="000000" w:themeColor="text1"/>
          <w:spacing w:val="-15"/>
          <w:kern w:val="36"/>
          <w:szCs w:val="28"/>
        </w:rPr>
        <w:t xml:space="preserve"> </w:t>
      </w:r>
      <w:r>
        <w:rPr>
          <w:color w:val="000000" w:themeColor="text1"/>
          <w:spacing w:val="-15"/>
          <w:kern w:val="36"/>
          <w:szCs w:val="28"/>
        </w:rPr>
        <w:t xml:space="preserve">школьной </w:t>
      </w:r>
      <w:r w:rsidRPr="00FC39B0">
        <w:rPr>
          <w:color w:val="000000" w:themeColor="text1"/>
          <w:spacing w:val="-15"/>
          <w:kern w:val="36"/>
          <w:szCs w:val="28"/>
        </w:rPr>
        <w:t xml:space="preserve"> </w:t>
      </w:r>
      <w:r>
        <w:rPr>
          <w:color w:val="000000" w:themeColor="text1"/>
          <w:spacing w:val="-15"/>
          <w:kern w:val="36"/>
          <w:szCs w:val="28"/>
        </w:rPr>
        <w:t>мотивации М.И</w:t>
      </w:r>
      <w:r w:rsidRPr="00FC39B0">
        <w:rPr>
          <w:color w:val="000000" w:themeColor="text1"/>
          <w:spacing w:val="-15"/>
          <w:kern w:val="36"/>
          <w:szCs w:val="28"/>
        </w:rPr>
        <w:t>.</w:t>
      </w:r>
      <w:r>
        <w:rPr>
          <w:color w:val="000000" w:themeColor="text1"/>
          <w:spacing w:val="-15"/>
          <w:kern w:val="36"/>
          <w:szCs w:val="28"/>
        </w:rPr>
        <w:t xml:space="preserve"> Лукьяновой</w:t>
      </w:r>
      <w:r w:rsidRPr="00FC39B0">
        <w:rPr>
          <w:color w:val="000000" w:themeColor="text1"/>
          <w:spacing w:val="-15"/>
          <w:kern w:val="36"/>
          <w:szCs w:val="28"/>
        </w:rPr>
        <w:t>.</w:t>
      </w:r>
      <w:bookmarkEnd w:id="23"/>
    </w:p>
    <w:p w:rsidR="00403CA5" w:rsidRDefault="00FC39B0">
      <w:pPr>
        <w:shd w:val="clear" w:color="auto" w:fill="FFFFFF"/>
        <w:rPr>
          <w:color w:val="000000" w:themeColor="text1"/>
          <w:szCs w:val="28"/>
        </w:rPr>
      </w:pPr>
      <w:r>
        <w:rPr>
          <w:color w:val="000000" w:themeColor="text1"/>
          <w:szCs w:val="28"/>
        </w:rPr>
        <w:t>Количество </w:t>
      </w:r>
      <w:hyperlink r:id="rId47" w:tgtFrame="_blank" w:history="1">
        <w:r>
          <w:rPr>
            <w:color w:val="000000" w:themeColor="text1"/>
            <w:szCs w:val="28"/>
          </w:rPr>
          <w:t>баллов</w:t>
        </w:r>
      </w:hyperlink>
      <w:r>
        <w:rPr>
          <w:color w:val="000000" w:themeColor="text1"/>
          <w:szCs w:val="28"/>
        </w:rPr>
        <w:t>, которые можно получить за каждый из трёх ответов на вопросы анкеты.</w:t>
      </w:r>
    </w:p>
    <w:tbl>
      <w:tblPr>
        <w:tblW w:w="225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65"/>
        <w:gridCol w:w="1319"/>
        <w:gridCol w:w="1276"/>
        <w:gridCol w:w="1201"/>
      </w:tblGrid>
      <w:tr w:rsidR="00403CA5">
        <w:trPr>
          <w:tblCellSpacing w:w="0" w:type="dxa"/>
          <w:jc w:val="center"/>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ind w:firstLine="0"/>
              <w:jc w:val="center"/>
              <w:rPr>
                <w:color w:val="000000" w:themeColor="text1"/>
                <w:szCs w:val="28"/>
              </w:rPr>
            </w:pPr>
            <w:r>
              <w:rPr>
                <w:color w:val="000000" w:themeColor="text1"/>
                <w:szCs w:val="28"/>
              </w:rPr>
              <w:t>№</w:t>
            </w:r>
          </w:p>
          <w:p w:rsidR="00403CA5" w:rsidRDefault="00FC39B0">
            <w:pPr>
              <w:spacing w:line="240" w:lineRule="auto"/>
              <w:ind w:firstLine="0"/>
              <w:rPr>
                <w:color w:val="000000" w:themeColor="text1"/>
                <w:szCs w:val="28"/>
              </w:rPr>
            </w:pPr>
            <w:r>
              <w:rPr>
                <w:color w:val="000000" w:themeColor="text1"/>
                <w:szCs w:val="28"/>
              </w:rPr>
              <w:t>вопроса</w:t>
            </w:r>
          </w:p>
        </w:tc>
        <w:tc>
          <w:tcPr>
            <w:tcW w:w="1357"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ind w:firstLineChars="50" w:firstLine="140"/>
              <w:rPr>
                <w:color w:val="000000" w:themeColor="text1"/>
                <w:szCs w:val="28"/>
              </w:rPr>
            </w:pPr>
            <w:hyperlink r:id="rId48" w:tgtFrame="_blank" w:history="1">
              <w:r>
                <w:rPr>
                  <w:color w:val="000000" w:themeColor="text1"/>
                  <w:szCs w:val="28"/>
                </w:rPr>
                <w:t>оценка</w:t>
              </w:r>
            </w:hyperlink>
            <w:r>
              <w:rPr>
                <w:color w:val="000000" w:themeColor="text1"/>
                <w:szCs w:val="28"/>
              </w:rPr>
              <w:t> </w:t>
            </w:r>
            <w:proofErr w:type="gramStart"/>
            <w:r>
              <w:rPr>
                <w:color w:val="000000" w:themeColor="text1"/>
                <w:szCs w:val="28"/>
              </w:rPr>
              <w:t>за</w:t>
            </w:r>
            <w:proofErr w:type="gramEnd"/>
            <w:r>
              <w:rPr>
                <w:color w:val="000000" w:themeColor="text1"/>
                <w:szCs w:val="28"/>
              </w:rPr>
              <w:t xml:space="preserve"> </w:t>
            </w:r>
          </w:p>
          <w:p w:rsidR="00403CA5" w:rsidRDefault="00FC39B0">
            <w:pPr>
              <w:spacing w:line="240" w:lineRule="auto"/>
              <w:ind w:firstLineChars="50" w:firstLine="140"/>
              <w:rPr>
                <w:color w:val="000000" w:themeColor="text1"/>
                <w:szCs w:val="28"/>
              </w:rPr>
            </w:pPr>
            <w:r>
              <w:rPr>
                <w:color w:val="000000" w:themeColor="text1"/>
                <w:szCs w:val="28"/>
              </w:rPr>
              <w:t>1-й </w:t>
            </w:r>
            <w:hyperlink r:id="rId49" w:tgtFrame="_blank" w:history="1">
              <w:r>
                <w:rPr>
                  <w:color w:val="000000" w:themeColor="text1"/>
                  <w:szCs w:val="28"/>
                </w:rPr>
                <w:t>ответ</w:t>
              </w:r>
            </w:hyperlink>
          </w:p>
        </w:tc>
        <w:tc>
          <w:tcPr>
            <w:tcW w:w="1312"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ind w:firstLine="0"/>
              <w:rPr>
                <w:color w:val="000000" w:themeColor="text1"/>
                <w:szCs w:val="28"/>
              </w:rPr>
            </w:pPr>
            <w:r>
              <w:rPr>
                <w:color w:val="000000" w:themeColor="text1"/>
                <w:szCs w:val="28"/>
              </w:rPr>
              <w:t xml:space="preserve">оценка </w:t>
            </w:r>
            <w:proofErr w:type="gramStart"/>
            <w:r>
              <w:rPr>
                <w:color w:val="000000" w:themeColor="text1"/>
                <w:szCs w:val="28"/>
              </w:rPr>
              <w:t>за</w:t>
            </w:r>
            <w:proofErr w:type="gramEnd"/>
          </w:p>
          <w:p w:rsidR="00403CA5" w:rsidRDefault="00FC39B0">
            <w:pPr>
              <w:spacing w:line="240" w:lineRule="auto"/>
              <w:ind w:firstLine="0"/>
              <w:rPr>
                <w:color w:val="000000" w:themeColor="text1"/>
                <w:szCs w:val="28"/>
              </w:rPr>
            </w:pPr>
            <w:r>
              <w:rPr>
                <w:color w:val="000000" w:themeColor="text1"/>
                <w:szCs w:val="28"/>
              </w:rPr>
              <w:t>2-й ответ</w:t>
            </w:r>
          </w:p>
        </w:tc>
        <w:tc>
          <w:tcPr>
            <w:tcW w:w="123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ind w:firstLine="0"/>
              <w:rPr>
                <w:color w:val="000000" w:themeColor="text1"/>
                <w:szCs w:val="28"/>
              </w:rPr>
            </w:pPr>
            <w:r>
              <w:rPr>
                <w:color w:val="000000" w:themeColor="text1"/>
                <w:szCs w:val="28"/>
              </w:rPr>
              <w:t xml:space="preserve">оценка </w:t>
            </w:r>
            <w:proofErr w:type="gramStart"/>
            <w:r>
              <w:rPr>
                <w:color w:val="000000" w:themeColor="text1"/>
                <w:szCs w:val="28"/>
              </w:rPr>
              <w:t>за</w:t>
            </w:r>
            <w:proofErr w:type="gramEnd"/>
            <w:r>
              <w:rPr>
                <w:color w:val="000000" w:themeColor="text1"/>
                <w:szCs w:val="28"/>
              </w:rPr>
              <w:t xml:space="preserve"> </w:t>
            </w:r>
          </w:p>
          <w:p w:rsidR="00403CA5" w:rsidRDefault="00FC39B0">
            <w:pPr>
              <w:spacing w:line="240" w:lineRule="auto"/>
              <w:ind w:firstLine="0"/>
              <w:rPr>
                <w:color w:val="000000" w:themeColor="text1"/>
                <w:szCs w:val="28"/>
              </w:rPr>
            </w:pPr>
            <w:r>
              <w:rPr>
                <w:color w:val="000000" w:themeColor="text1"/>
                <w:szCs w:val="28"/>
              </w:rPr>
              <w:t>3-й ответ</w:t>
            </w:r>
          </w:p>
        </w:tc>
      </w:tr>
      <w:tr w:rsidR="00403CA5">
        <w:trPr>
          <w:tblCellSpacing w:w="0" w:type="dxa"/>
          <w:jc w:val="center"/>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1</w:t>
            </w:r>
          </w:p>
        </w:tc>
        <w:tc>
          <w:tcPr>
            <w:tcW w:w="1357"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1</w:t>
            </w:r>
          </w:p>
        </w:tc>
        <w:tc>
          <w:tcPr>
            <w:tcW w:w="1312"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3</w:t>
            </w:r>
          </w:p>
        </w:tc>
        <w:tc>
          <w:tcPr>
            <w:tcW w:w="123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0</w:t>
            </w:r>
          </w:p>
        </w:tc>
      </w:tr>
      <w:tr w:rsidR="00403CA5">
        <w:trPr>
          <w:tblCellSpacing w:w="0" w:type="dxa"/>
          <w:jc w:val="center"/>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2</w:t>
            </w:r>
          </w:p>
        </w:tc>
        <w:tc>
          <w:tcPr>
            <w:tcW w:w="1357"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0</w:t>
            </w:r>
          </w:p>
        </w:tc>
        <w:tc>
          <w:tcPr>
            <w:tcW w:w="1312"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1</w:t>
            </w:r>
          </w:p>
        </w:tc>
        <w:tc>
          <w:tcPr>
            <w:tcW w:w="123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3</w:t>
            </w:r>
          </w:p>
        </w:tc>
      </w:tr>
      <w:tr w:rsidR="00403CA5">
        <w:trPr>
          <w:tblCellSpacing w:w="0" w:type="dxa"/>
          <w:jc w:val="center"/>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3</w:t>
            </w:r>
          </w:p>
        </w:tc>
        <w:tc>
          <w:tcPr>
            <w:tcW w:w="1357"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1</w:t>
            </w:r>
          </w:p>
        </w:tc>
        <w:tc>
          <w:tcPr>
            <w:tcW w:w="1312"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0</w:t>
            </w:r>
          </w:p>
        </w:tc>
        <w:tc>
          <w:tcPr>
            <w:tcW w:w="123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3</w:t>
            </w:r>
          </w:p>
        </w:tc>
      </w:tr>
      <w:tr w:rsidR="00403CA5">
        <w:trPr>
          <w:tblCellSpacing w:w="0" w:type="dxa"/>
          <w:jc w:val="center"/>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4</w:t>
            </w:r>
          </w:p>
        </w:tc>
        <w:tc>
          <w:tcPr>
            <w:tcW w:w="1357"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3</w:t>
            </w:r>
          </w:p>
        </w:tc>
        <w:tc>
          <w:tcPr>
            <w:tcW w:w="1312"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1</w:t>
            </w:r>
          </w:p>
        </w:tc>
        <w:tc>
          <w:tcPr>
            <w:tcW w:w="123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0</w:t>
            </w:r>
          </w:p>
        </w:tc>
      </w:tr>
      <w:tr w:rsidR="00403CA5">
        <w:trPr>
          <w:tblCellSpacing w:w="0" w:type="dxa"/>
          <w:jc w:val="center"/>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5</w:t>
            </w:r>
          </w:p>
        </w:tc>
        <w:tc>
          <w:tcPr>
            <w:tcW w:w="1357"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0</w:t>
            </w:r>
          </w:p>
        </w:tc>
        <w:tc>
          <w:tcPr>
            <w:tcW w:w="1312"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3</w:t>
            </w:r>
          </w:p>
        </w:tc>
        <w:tc>
          <w:tcPr>
            <w:tcW w:w="123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1</w:t>
            </w:r>
          </w:p>
        </w:tc>
      </w:tr>
      <w:tr w:rsidR="00403CA5">
        <w:trPr>
          <w:tblCellSpacing w:w="0" w:type="dxa"/>
          <w:jc w:val="center"/>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6</w:t>
            </w:r>
          </w:p>
        </w:tc>
        <w:tc>
          <w:tcPr>
            <w:tcW w:w="1357"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1</w:t>
            </w:r>
          </w:p>
        </w:tc>
        <w:tc>
          <w:tcPr>
            <w:tcW w:w="1312"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3</w:t>
            </w:r>
          </w:p>
        </w:tc>
        <w:tc>
          <w:tcPr>
            <w:tcW w:w="123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0</w:t>
            </w:r>
          </w:p>
        </w:tc>
      </w:tr>
      <w:tr w:rsidR="00403CA5">
        <w:trPr>
          <w:tblCellSpacing w:w="0" w:type="dxa"/>
          <w:jc w:val="center"/>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7</w:t>
            </w:r>
          </w:p>
        </w:tc>
        <w:tc>
          <w:tcPr>
            <w:tcW w:w="1357"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3</w:t>
            </w:r>
          </w:p>
        </w:tc>
        <w:tc>
          <w:tcPr>
            <w:tcW w:w="1312"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1</w:t>
            </w:r>
          </w:p>
        </w:tc>
        <w:tc>
          <w:tcPr>
            <w:tcW w:w="123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0</w:t>
            </w:r>
          </w:p>
        </w:tc>
      </w:tr>
      <w:tr w:rsidR="00403CA5">
        <w:trPr>
          <w:tblCellSpacing w:w="0" w:type="dxa"/>
          <w:jc w:val="center"/>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8</w:t>
            </w:r>
          </w:p>
        </w:tc>
        <w:tc>
          <w:tcPr>
            <w:tcW w:w="1357"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1</w:t>
            </w:r>
          </w:p>
        </w:tc>
        <w:tc>
          <w:tcPr>
            <w:tcW w:w="1312"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0</w:t>
            </w:r>
          </w:p>
        </w:tc>
        <w:tc>
          <w:tcPr>
            <w:tcW w:w="123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3</w:t>
            </w:r>
          </w:p>
        </w:tc>
      </w:tr>
      <w:tr w:rsidR="00403CA5">
        <w:trPr>
          <w:tblCellSpacing w:w="0" w:type="dxa"/>
          <w:jc w:val="center"/>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9</w:t>
            </w:r>
          </w:p>
        </w:tc>
        <w:tc>
          <w:tcPr>
            <w:tcW w:w="1357"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1</w:t>
            </w:r>
          </w:p>
        </w:tc>
        <w:tc>
          <w:tcPr>
            <w:tcW w:w="1312"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3</w:t>
            </w:r>
          </w:p>
        </w:tc>
        <w:tc>
          <w:tcPr>
            <w:tcW w:w="123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0</w:t>
            </w:r>
          </w:p>
        </w:tc>
      </w:tr>
      <w:tr w:rsidR="00403CA5">
        <w:trPr>
          <w:tblCellSpacing w:w="0" w:type="dxa"/>
          <w:jc w:val="center"/>
        </w:trPr>
        <w:tc>
          <w:tcPr>
            <w:tcW w:w="109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10</w:t>
            </w:r>
          </w:p>
        </w:tc>
        <w:tc>
          <w:tcPr>
            <w:tcW w:w="1357"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3</w:t>
            </w:r>
          </w:p>
        </w:tc>
        <w:tc>
          <w:tcPr>
            <w:tcW w:w="1312"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1</w:t>
            </w:r>
          </w:p>
        </w:tc>
        <w:tc>
          <w:tcPr>
            <w:tcW w:w="1235" w:type="pct"/>
            <w:tcBorders>
              <w:top w:val="outset" w:sz="6" w:space="0" w:color="auto"/>
              <w:left w:val="outset" w:sz="6" w:space="0" w:color="auto"/>
              <w:bottom w:val="outset" w:sz="6" w:space="0" w:color="auto"/>
              <w:right w:val="outset" w:sz="6" w:space="0" w:color="auto"/>
            </w:tcBorders>
            <w:shd w:val="clear" w:color="auto" w:fill="FFFFFF"/>
            <w:vAlign w:val="center"/>
          </w:tcPr>
          <w:p w:rsidR="00403CA5" w:rsidRDefault="00FC39B0">
            <w:pPr>
              <w:spacing w:line="240" w:lineRule="auto"/>
              <w:rPr>
                <w:color w:val="000000" w:themeColor="text1"/>
                <w:szCs w:val="28"/>
              </w:rPr>
            </w:pPr>
            <w:r>
              <w:rPr>
                <w:color w:val="000000" w:themeColor="text1"/>
                <w:szCs w:val="28"/>
              </w:rPr>
              <w:t>0</w:t>
            </w:r>
          </w:p>
        </w:tc>
      </w:tr>
    </w:tbl>
    <w:p w:rsidR="00403CA5" w:rsidRDefault="00FC39B0">
      <w:pPr>
        <w:shd w:val="clear" w:color="auto" w:fill="FFFFFF"/>
        <w:rPr>
          <w:color w:val="000000" w:themeColor="text1"/>
          <w:szCs w:val="28"/>
        </w:rPr>
      </w:pPr>
      <w:r>
        <w:rPr>
          <w:color w:val="000000" w:themeColor="text1"/>
          <w:szCs w:val="28"/>
        </w:rPr>
        <w:t>Первый </w:t>
      </w:r>
      <w:hyperlink r:id="rId50" w:tgtFrame="_blank" w:history="1">
        <w:r>
          <w:rPr>
            <w:color w:val="000000" w:themeColor="text1"/>
            <w:szCs w:val="28"/>
          </w:rPr>
          <w:t>уровень</w:t>
        </w:r>
      </w:hyperlink>
      <w:r>
        <w:rPr>
          <w:color w:val="000000" w:themeColor="text1"/>
          <w:szCs w:val="28"/>
        </w:rPr>
        <w:t>. 25-30 баллов – высокий уровень школьной мотивации, </w:t>
      </w:r>
      <w:hyperlink r:id="rId51" w:tgtFrame="_blank" w:history="1">
        <w:r>
          <w:rPr>
            <w:color w:val="000000" w:themeColor="text1"/>
            <w:szCs w:val="28"/>
          </w:rPr>
          <w:t>учебной</w:t>
        </w:r>
      </w:hyperlink>
      <w:r>
        <w:rPr>
          <w:color w:val="000000" w:themeColor="text1"/>
          <w:szCs w:val="28"/>
        </w:rPr>
        <w:t> активности.</w:t>
      </w:r>
      <w:r w:rsidRPr="00FC39B0">
        <w:rPr>
          <w:color w:val="000000" w:themeColor="text1"/>
          <w:szCs w:val="28"/>
        </w:rPr>
        <w:t xml:space="preserve"> </w:t>
      </w:r>
      <w:r>
        <w:rPr>
          <w:color w:val="000000" w:themeColor="text1"/>
          <w:szCs w:val="28"/>
        </w:rPr>
        <w:t>У таких </w:t>
      </w:r>
      <w:hyperlink r:id="rId52" w:tgtFrame="_blank" w:history="1">
        <w:r>
          <w:rPr>
            <w:color w:val="000000" w:themeColor="text1"/>
            <w:szCs w:val="28"/>
          </w:rPr>
          <w:t>детей</w:t>
        </w:r>
      </w:hyperlink>
      <w:r>
        <w:rPr>
          <w:color w:val="000000" w:themeColor="text1"/>
          <w:szCs w:val="28"/>
        </w:rPr>
        <w:t> есть познавательный мотив, стремление наиболее успешно выполнять все предъявляемые школой требования. Ученики чётко следуют всем указаниям учителя, добросовестны и ответственны, сильно переживают, если получают неудовлетворительные оценки. В </w:t>
      </w:r>
      <w:hyperlink r:id="rId53" w:tgtFrame="_blank" w:history="1">
        <w:r>
          <w:rPr>
            <w:color w:val="000000" w:themeColor="text1"/>
            <w:szCs w:val="28"/>
          </w:rPr>
          <w:t>рисунках</w:t>
        </w:r>
      </w:hyperlink>
      <w:r>
        <w:rPr>
          <w:color w:val="000000" w:themeColor="text1"/>
          <w:szCs w:val="28"/>
        </w:rPr>
        <w:t> на школьную тему они изображают учителя у доски, процесс урока, </w:t>
      </w:r>
      <w:hyperlink r:id="rId54" w:tgtFrame="_blank" w:history="1">
        <w:r>
          <w:rPr>
            <w:color w:val="000000" w:themeColor="text1"/>
            <w:szCs w:val="28"/>
          </w:rPr>
          <w:t>учебный</w:t>
        </w:r>
      </w:hyperlink>
      <w:r>
        <w:rPr>
          <w:color w:val="000000" w:themeColor="text1"/>
          <w:szCs w:val="28"/>
        </w:rPr>
        <w:t> материал и т.п.</w:t>
      </w:r>
    </w:p>
    <w:p w:rsidR="00403CA5" w:rsidRDefault="00FC39B0">
      <w:pPr>
        <w:shd w:val="clear" w:color="auto" w:fill="FFFFFF"/>
        <w:rPr>
          <w:color w:val="000000" w:themeColor="text1"/>
          <w:szCs w:val="28"/>
        </w:rPr>
      </w:pPr>
      <w:r>
        <w:rPr>
          <w:color w:val="000000" w:themeColor="text1"/>
          <w:szCs w:val="28"/>
        </w:rPr>
        <w:t>Второй уровень. 20-24 балла – хорошая школьная мотивация.</w:t>
      </w:r>
      <w:r w:rsidRPr="00FC39B0">
        <w:rPr>
          <w:color w:val="000000" w:themeColor="text1"/>
          <w:szCs w:val="28"/>
        </w:rPr>
        <w:t xml:space="preserve"> </w:t>
      </w:r>
      <w:r>
        <w:rPr>
          <w:color w:val="000000" w:themeColor="text1"/>
          <w:szCs w:val="28"/>
        </w:rPr>
        <w:t>Подобные показатели имеют большинство учащихся средних классов, успешно справляющихся с учебной </w:t>
      </w:r>
      <w:hyperlink r:id="rId55" w:tgtFrame="_blank" w:history="1">
        <w:r>
          <w:rPr>
            <w:color w:val="000000" w:themeColor="text1"/>
            <w:szCs w:val="28"/>
          </w:rPr>
          <w:t>деятельностью</w:t>
        </w:r>
      </w:hyperlink>
      <w:r>
        <w:rPr>
          <w:color w:val="000000" w:themeColor="text1"/>
          <w:szCs w:val="28"/>
        </w:rPr>
        <w:t>. При ответах на вопросы проявляют меньшую зависимость от жёстких требований и норм. Подобный уровень мотивации является средней нормой.</w:t>
      </w:r>
    </w:p>
    <w:p w:rsidR="00403CA5" w:rsidRDefault="00FC39B0">
      <w:pPr>
        <w:shd w:val="clear" w:color="auto" w:fill="FFFFFF"/>
        <w:rPr>
          <w:color w:val="000000" w:themeColor="text1"/>
          <w:szCs w:val="28"/>
        </w:rPr>
      </w:pPr>
      <w:r>
        <w:rPr>
          <w:color w:val="000000" w:themeColor="text1"/>
          <w:szCs w:val="28"/>
        </w:rPr>
        <w:t>Третий уровень. 15-19 баллов – положительное </w:t>
      </w:r>
      <w:hyperlink r:id="rId56" w:tgtFrame="_blank" w:history="1">
        <w:r>
          <w:rPr>
            <w:color w:val="000000" w:themeColor="text1"/>
            <w:szCs w:val="28"/>
          </w:rPr>
          <w:t>отношение</w:t>
        </w:r>
      </w:hyperlink>
      <w:r>
        <w:rPr>
          <w:color w:val="000000" w:themeColor="text1"/>
          <w:szCs w:val="28"/>
        </w:rPr>
        <w:t xml:space="preserve"> к школе, но школа привлекает таких детей </w:t>
      </w:r>
      <w:proofErr w:type="spellStart"/>
      <w:r>
        <w:rPr>
          <w:color w:val="000000" w:themeColor="text1"/>
          <w:szCs w:val="28"/>
        </w:rPr>
        <w:t>внеучебной</w:t>
      </w:r>
      <w:proofErr w:type="spellEnd"/>
      <w:r>
        <w:rPr>
          <w:color w:val="000000" w:themeColor="text1"/>
          <w:szCs w:val="28"/>
        </w:rPr>
        <w:t xml:space="preserve"> деятельностью.</w:t>
      </w:r>
      <w:r w:rsidRPr="00FC39B0">
        <w:rPr>
          <w:color w:val="000000" w:themeColor="text1"/>
          <w:szCs w:val="28"/>
        </w:rPr>
        <w:t xml:space="preserve"> </w:t>
      </w:r>
      <w:r>
        <w:rPr>
          <w:color w:val="000000" w:themeColor="text1"/>
          <w:szCs w:val="28"/>
        </w:rPr>
        <w:t>Такие дети достаточно благополучно чувствуют себя в школе, однако чаще ходят в школу, чтобы общаться с друзьями, с </w:t>
      </w:r>
      <w:hyperlink r:id="rId57" w:tgtFrame="_blank" w:history="1">
        <w:r>
          <w:rPr>
            <w:color w:val="000000" w:themeColor="text1"/>
            <w:szCs w:val="28"/>
          </w:rPr>
          <w:t>учителем</w:t>
        </w:r>
      </w:hyperlink>
      <w:r>
        <w:rPr>
          <w:color w:val="000000" w:themeColor="text1"/>
          <w:szCs w:val="28"/>
        </w:rPr>
        <w:t>. Им нравится ощущать себя учениками, иметь красивый портфель, ручки, тетради. Познавательные мотивы у таких детей сформированы в меньшей </w:t>
      </w:r>
      <w:hyperlink r:id="rId58" w:tgtFrame="_blank" w:history="1">
        <w:r>
          <w:rPr>
            <w:color w:val="000000" w:themeColor="text1"/>
            <w:szCs w:val="28"/>
          </w:rPr>
          <w:t>степени</w:t>
        </w:r>
      </w:hyperlink>
      <w:r>
        <w:rPr>
          <w:color w:val="000000" w:themeColor="text1"/>
          <w:szCs w:val="28"/>
        </w:rPr>
        <w:t xml:space="preserve">, учебный процесс их мало привлекает. </w:t>
      </w:r>
    </w:p>
    <w:p w:rsidR="00403CA5" w:rsidRDefault="00FC39B0">
      <w:pPr>
        <w:shd w:val="clear" w:color="auto" w:fill="FFFFFF"/>
        <w:rPr>
          <w:color w:val="000000" w:themeColor="text1"/>
          <w:szCs w:val="28"/>
        </w:rPr>
      </w:pPr>
      <w:r>
        <w:rPr>
          <w:color w:val="000000" w:themeColor="text1"/>
          <w:szCs w:val="28"/>
        </w:rPr>
        <w:lastRenderedPageBreak/>
        <w:t>Четвёртый уровень. 10-14 баллов – низкая школьная мотивация.</w:t>
      </w:r>
      <w:r w:rsidRPr="00FC39B0">
        <w:rPr>
          <w:color w:val="000000" w:themeColor="text1"/>
          <w:szCs w:val="28"/>
        </w:rPr>
        <w:t xml:space="preserve"> </w:t>
      </w:r>
      <w:r>
        <w:rPr>
          <w:color w:val="000000" w:themeColor="text1"/>
          <w:szCs w:val="28"/>
        </w:rPr>
        <w:t>Эти дети посещают школу неохотно, предпочитают пропускать занятия. На уроках часто занимаются посторонними делами, играми. Испытывают </w:t>
      </w:r>
      <w:hyperlink r:id="rId59" w:tgtFrame="_blank" w:history="1">
        <w:r>
          <w:rPr>
            <w:color w:val="000000" w:themeColor="text1"/>
            <w:szCs w:val="28"/>
          </w:rPr>
          <w:t>серьезные</w:t>
        </w:r>
      </w:hyperlink>
      <w:r>
        <w:rPr>
          <w:color w:val="000000" w:themeColor="text1"/>
          <w:szCs w:val="28"/>
        </w:rPr>
        <w:t xml:space="preserve"> затруднения в учебной деятельности. Находятся в состоянии неустойчивой адаптации к школе. </w:t>
      </w:r>
    </w:p>
    <w:p w:rsidR="00403CA5" w:rsidRDefault="00FC39B0">
      <w:pPr>
        <w:shd w:val="clear" w:color="auto" w:fill="FFFFFF"/>
        <w:rPr>
          <w:color w:val="000000" w:themeColor="text1"/>
          <w:szCs w:val="28"/>
        </w:rPr>
      </w:pPr>
      <w:r>
        <w:rPr>
          <w:color w:val="000000" w:themeColor="text1"/>
          <w:szCs w:val="28"/>
        </w:rPr>
        <w:t xml:space="preserve">Пятый уровень. Ниже 10 баллов – негативное отношение к школе, </w:t>
      </w:r>
      <w:proofErr w:type="gramStart"/>
      <w:r>
        <w:rPr>
          <w:color w:val="000000" w:themeColor="text1"/>
          <w:szCs w:val="28"/>
        </w:rPr>
        <w:t>школьная</w:t>
      </w:r>
      <w:proofErr w:type="gramEnd"/>
      <w:r>
        <w:rPr>
          <w:color w:val="000000" w:themeColor="text1"/>
          <w:szCs w:val="28"/>
        </w:rPr>
        <w:t xml:space="preserve"> </w:t>
      </w:r>
      <w:proofErr w:type="spellStart"/>
      <w:r>
        <w:rPr>
          <w:color w:val="000000" w:themeColor="text1"/>
          <w:szCs w:val="28"/>
        </w:rPr>
        <w:t>дезадаптация</w:t>
      </w:r>
      <w:proofErr w:type="spellEnd"/>
      <w:r>
        <w:rPr>
          <w:color w:val="000000" w:themeColor="text1"/>
          <w:szCs w:val="28"/>
        </w:rPr>
        <w:t>. Такие дети испытывают серьёзные </w:t>
      </w:r>
      <w:hyperlink r:id="rId60" w:tgtFrame="_blank" w:history="1">
        <w:r>
          <w:rPr>
            <w:color w:val="000000" w:themeColor="text1"/>
            <w:szCs w:val="28"/>
          </w:rPr>
          <w:t>трудности</w:t>
        </w:r>
      </w:hyperlink>
      <w:r>
        <w:rPr>
          <w:color w:val="000000" w:themeColor="text1"/>
          <w:szCs w:val="28"/>
        </w:rPr>
        <w:t xml:space="preserve"> в обучении: они не справляются с учебной деятельностью, </w:t>
      </w:r>
      <w:proofErr w:type="gramStart"/>
      <w:r>
        <w:rPr>
          <w:color w:val="000000" w:themeColor="text1"/>
          <w:szCs w:val="28"/>
        </w:rPr>
        <w:t>испытывают проблемы</w:t>
      </w:r>
      <w:proofErr w:type="gramEnd"/>
      <w:r>
        <w:rPr>
          <w:color w:val="000000" w:themeColor="text1"/>
          <w:szCs w:val="28"/>
        </w:rPr>
        <w:t xml:space="preserve"> в </w:t>
      </w:r>
      <w:hyperlink r:id="rId61" w:tgtFrame="_blank" w:history="1">
        <w:r>
          <w:rPr>
            <w:color w:val="000000" w:themeColor="text1"/>
            <w:szCs w:val="28"/>
          </w:rPr>
          <w:t>общении</w:t>
        </w:r>
      </w:hyperlink>
      <w:r>
        <w:rPr>
          <w:color w:val="000000" w:themeColor="text1"/>
          <w:szCs w:val="28"/>
        </w:rPr>
        <w:t xml:space="preserve"> с одноклассниками, во взаимоотношениях с учителем. Школа нередко воспринимается ими как враждебная среда, пребывание в которой для них невыносимо.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w:t>
      </w:r>
    </w:p>
    <w:p w:rsidR="00403CA5" w:rsidRDefault="00FC39B0">
      <w:r>
        <w:br w:type="page"/>
      </w:r>
    </w:p>
    <w:p w:rsidR="00403CA5" w:rsidRDefault="00FC39B0">
      <w:pPr>
        <w:pStyle w:val="1"/>
        <w:jc w:val="right"/>
      </w:pPr>
      <w:bookmarkStart w:id="24" w:name="_Toc7548"/>
      <w:r>
        <w:lastRenderedPageBreak/>
        <w:t>Приложение 4.</w:t>
      </w:r>
      <w:bookmarkEnd w:id="24"/>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Методика предназначена для диагностики</w:t>
      </w:r>
      <w:r>
        <w:rPr>
          <w:rFonts w:eastAsia="sans-serif"/>
          <w:color w:val="000000"/>
          <w:sz w:val="28"/>
          <w:szCs w:val="28"/>
        </w:rPr>
        <w:t> </w:t>
      </w:r>
      <w:r w:rsidRPr="00FC39B0">
        <w:rPr>
          <w:rStyle w:val="a6"/>
          <w:rFonts w:eastAsia="sans-serif"/>
          <w:b w:val="0"/>
          <w:bCs w:val="0"/>
          <w:color w:val="000000"/>
          <w:sz w:val="28"/>
          <w:szCs w:val="28"/>
          <w:lang w:val="ru-RU"/>
        </w:rPr>
        <w:t>учебной мотивации</w:t>
      </w:r>
      <w:r>
        <w:rPr>
          <w:rFonts w:eastAsia="sans-serif"/>
          <w:color w:val="000000"/>
          <w:sz w:val="28"/>
          <w:szCs w:val="28"/>
        </w:rPr>
        <w:t> </w:t>
      </w:r>
      <w:r w:rsidRPr="00FC39B0">
        <w:rPr>
          <w:rFonts w:eastAsia="sans-serif"/>
          <w:color w:val="000000"/>
          <w:sz w:val="28"/>
          <w:szCs w:val="28"/>
          <w:lang w:val="ru-RU"/>
        </w:rPr>
        <w:t>школьников. Методика разработана</w:t>
      </w:r>
      <w:r>
        <w:rPr>
          <w:rFonts w:eastAsia="sans-serif"/>
          <w:color w:val="000000"/>
          <w:sz w:val="28"/>
          <w:szCs w:val="28"/>
        </w:rPr>
        <w:t> </w:t>
      </w:r>
      <w:r w:rsidRPr="00FC39B0">
        <w:rPr>
          <w:rStyle w:val="a4"/>
          <w:rFonts w:eastAsia="sans-serif"/>
          <w:i w:val="0"/>
          <w:iCs w:val="0"/>
          <w:color w:val="000000"/>
          <w:sz w:val="28"/>
          <w:szCs w:val="28"/>
          <w:lang w:val="ru-RU"/>
        </w:rPr>
        <w:t>Н.Ц.</w:t>
      </w:r>
      <w:r>
        <w:rPr>
          <w:rStyle w:val="a4"/>
          <w:rFonts w:eastAsia="sans-serif"/>
          <w:i w:val="0"/>
          <w:iCs w:val="0"/>
          <w:color w:val="000000"/>
          <w:sz w:val="28"/>
          <w:szCs w:val="28"/>
        </w:rPr>
        <w:t> </w:t>
      </w:r>
      <w:r w:rsidRPr="00FC39B0">
        <w:rPr>
          <w:rStyle w:val="a4"/>
          <w:rFonts w:eastAsia="sans-serif"/>
          <w:i w:val="0"/>
          <w:iCs w:val="0"/>
          <w:color w:val="000000"/>
          <w:sz w:val="28"/>
          <w:szCs w:val="28"/>
          <w:lang w:val="ru-RU"/>
        </w:rPr>
        <w:t>Бадмаевой</w:t>
      </w:r>
      <w:r>
        <w:rPr>
          <w:rFonts w:eastAsia="sans-serif"/>
          <w:color w:val="000000"/>
          <w:sz w:val="28"/>
          <w:szCs w:val="28"/>
        </w:rPr>
        <w:t> </w:t>
      </w:r>
      <w:r w:rsidRPr="00FC39B0">
        <w:rPr>
          <w:rFonts w:eastAsia="sans-serif"/>
          <w:color w:val="000000"/>
          <w:sz w:val="28"/>
          <w:szCs w:val="28"/>
          <w:lang w:val="ru-RU"/>
        </w:rPr>
        <w:t>на основе методики изучения мотивационной</w:t>
      </w:r>
      <w:r>
        <w:rPr>
          <w:rFonts w:eastAsia="sans-serif"/>
          <w:color w:val="000000"/>
          <w:sz w:val="28"/>
          <w:szCs w:val="28"/>
          <w:lang w:val="ru-RU"/>
        </w:rPr>
        <w:t xml:space="preserve"> </w:t>
      </w:r>
      <w:r w:rsidRPr="00FC39B0">
        <w:rPr>
          <w:rFonts w:eastAsia="sans-serif"/>
          <w:color w:val="000000"/>
          <w:sz w:val="28"/>
          <w:szCs w:val="28"/>
          <w:lang w:val="ru-RU"/>
        </w:rPr>
        <w:t>сферы учащихся</w:t>
      </w:r>
      <w:r>
        <w:rPr>
          <w:rFonts w:eastAsia="sans-serif"/>
          <w:color w:val="000000"/>
          <w:sz w:val="28"/>
          <w:szCs w:val="28"/>
        </w:rPr>
        <w:t> </w:t>
      </w:r>
      <w:r w:rsidRPr="00FC39B0">
        <w:rPr>
          <w:rStyle w:val="a4"/>
          <w:rFonts w:eastAsia="sans-serif"/>
          <w:i w:val="0"/>
          <w:iCs w:val="0"/>
          <w:color w:val="000000"/>
          <w:sz w:val="28"/>
          <w:szCs w:val="28"/>
          <w:lang w:val="ru-RU"/>
        </w:rPr>
        <w:t>М.В.</w:t>
      </w:r>
      <w:r>
        <w:rPr>
          <w:rStyle w:val="a4"/>
          <w:rFonts w:eastAsia="sans-serif"/>
          <w:i w:val="0"/>
          <w:iCs w:val="0"/>
          <w:color w:val="000000"/>
          <w:sz w:val="28"/>
          <w:szCs w:val="28"/>
        </w:rPr>
        <w:t> </w:t>
      </w:r>
      <w:r w:rsidRPr="00FC39B0">
        <w:rPr>
          <w:rStyle w:val="a4"/>
          <w:rFonts w:eastAsia="sans-serif"/>
          <w:i w:val="0"/>
          <w:iCs w:val="0"/>
          <w:color w:val="000000"/>
          <w:sz w:val="28"/>
          <w:szCs w:val="28"/>
          <w:lang w:val="ru-RU"/>
        </w:rPr>
        <w:t>Матюхиной</w:t>
      </w:r>
      <w:r w:rsidRPr="00FC39B0">
        <w:rPr>
          <w:rFonts w:eastAsia="sans-serif"/>
          <w:color w:val="000000"/>
          <w:sz w:val="28"/>
          <w:szCs w:val="28"/>
          <w:lang w:val="ru-RU"/>
        </w:rPr>
        <w:t>, модифицированная с уч</w:t>
      </w:r>
      <w:r>
        <w:rPr>
          <w:rFonts w:eastAsia="sans-serif"/>
          <w:color w:val="000000"/>
          <w:sz w:val="28"/>
          <w:szCs w:val="28"/>
          <w:lang w:val="ru-RU"/>
        </w:rPr>
        <w:t>ё</w:t>
      </w:r>
      <w:r w:rsidRPr="00FC39B0">
        <w:rPr>
          <w:rFonts w:eastAsia="sans-serif"/>
          <w:color w:val="000000"/>
          <w:sz w:val="28"/>
          <w:szCs w:val="28"/>
          <w:lang w:val="ru-RU"/>
        </w:rPr>
        <w:t>том выявленных</w:t>
      </w:r>
      <w:r>
        <w:rPr>
          <w:rFonts w:eastAsia="sans-serif"/>
          <w:color w:val="000000"/>
          <w:sz w:val="28"/>
          <w:szCs w:val="28"/>
        </w:rPr>
        <w:t> </w:t>
      </w:r>
      <w:proofErr w:type="spellStart"/>
      <w:r w:rsidRPr="00FC39B0">
        <w:rPr>
          <w:rStyle w:val="a4"/>
          <w:rFonts w:eastAsia="sans-serif"/>
          <w:i w:val="0"/>
          <w:iCs w:val="0"/>
          <w:color w:val="000000"/>
          <w:sz w:val="28"/>
          <w:szCs w:val="28"/>
          <w:lang w:val="ru-RU"/>
        </w:rPr>
        <w:t>Н.Ц.Бадмаевой</w:t>
      </w:r>
      <w:proofErr w:type="spellEnd"/>
      <w:r>
        <w:rPr>
          <w:rFonts w:eastAsia="sans-serif"/>
          <w:color w:val="000000"/>
          <w:sz w:val="28"/>
          <w:szCs w:val="28"/>
        </w:rPr>
        <w:t> </w:t>
      </w:r>
      <w:r w:rsidRPr="00FC39B0">
        <w:rPr>
          <w:rFonts w:eastAsia="sans-serif"/>
          <w:color w:val="000000"/>
          <w:sz w:val="28"/>
          <w:szCs w:val="28"/>
          <w:lang w:val="ru-RU"/>
        </w:rPr>
        <w:t>дополнительных мотивов учения (коммуникативного мотива и мотива творческой самореализации).</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 xml:space="preserve">Методика была подвергнута стандартизации и показала достаточную </w:t>
      </w:r>
      <w:proofErr w:type="spellStart"/>
      <w:r w:rsidRPr="00FC39B0">
        <w:rPr>
          <w:rFonts w:eastAsia="sans-serif"/>
          <w:color w:val="000000"/>
          <w:sz w:val="28"/>
          <w:szCs w:val="28"/>
          <w:lang w:val="ru-RU"/>
        </w:rPr>
        <w:t>дискриминативную</w:t>
      </w:r>
      <w:proofErr w:type="spellEnd"/>
      <w:r w:rsidRPr="00FC39B0">
        <w:rPr>
          <w:rFonts w:eastAsia="sans-serif"/>
          <w:color w:val="000000"/>
          <w:sz w:val="28"/>
          <w:szCs w:val="28"/>
          <w:lang w:val="ru-RU"/>
        </w:rPr>
        <w:t xml:space="preserve"> и </w:t>
      </w:r>
      <w:proofErr w:type="spellStart"/>
      <w:r w:rsidRPr="00FC39B0">
        <w:rPr>
          <w:rFonts w:eastAsia="sans-serif"/>
          <w:color w:val="000000"/>
          <w:sz w:val="28"/>
          <w:szCs w:val="28"/>
          <w:lang w:val="ru-RU"/>
        </w:rPr>
        <w:t>ретестовую</w:t>
      </w:r>
      <w:proofErr w:type="spellEnd"/>
      <w:r w:rsidRPr="00FC39B0">
        <w:rPr>
          <w:rFonts w:eastAsia="sans-serif"/>
          <w:color w:val="000000"/>
          <w:sz w:val="28"/>
          <w:szCs w:val="28"/>
          <w:lang w:val="ru-RU"/>
        </w:rPr>
        <w:t xml:space="preserve"> надежность и содержательную </w:t>
      </w:r>
      <w:proofErr w:type="spellStart"/>
      <w:r w:rsidRPr="00FC39B0">
        <w:rPr>
          <w:rFonts w:eastAsia="sans-serif"/>
          <w:color w:val="000000"/>
          <w:sz w:val="28"/>
          <w:szCs w:val="28"/>
          <w:lang w:val="ru-RU"/>
        </w:rPr>
        <w:t>валидность</w:t>
      </w:r>
      <w:proofErr w:type="spellEnd"/>
      <w:r w:rsidRPr="00FC39B0">
        <w:rPr>
          <w:rFonts w:eastAsia="sans-serif"/>
          <w:color w:val="000000"/>
          <w:sz w:val="28"/>
          <w:szCs w:val="28"/>
          <w:lang w:val="ru-RU"/>
        </w:rPr>
        <w:t>.</w:t>
      </w:r>
    </w:p>
    <w:p w:rsidR="00403CA5" w:rsidRDefault="00FC39B0">
      <w:pPr>
        <w:rPr>
          <w:rFonts w:eastAsia="sans-serif"/>
          <w:szCs w:val="28"/>
        </w:rPr>
      </w:pPr>
      <w:r>
        <w:rPr>
          <w:rFonts w:eastAsia="sans-serif"/>
          <w:szCs w:val="28"/>
          <w:u w:val="single"/>
        </w:rPr>
        <w:t xml:space="preserve">Инструкция к тесту. </w:t>
      </w:r>
      <w:r>
        <w:rPr>
          <w:rFonts w:eastAsia="sans-serif"/>
          <w:szCs w:val="28"/>
        </w:rPr>
        <w:t>Проводится три серии испытаний.</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Style w:val="a6"/>
          <w:rFonts w:eastAsia="sans-serif"/>
          <w:b w:val="0"/>
          <w:bCs w:val="0"/>
          <w:color w:val="000000"/>
          <w:sz w:val="28"/>
          <w:szCs w:val="28"/>
          <w:lang w:val="ru-RU"/>
        </w:rPr>
        <w:t>Первая серия</w:t>
      </w:r>
      <w:r>
        <w:rPr>
          <w:rStyle w:val="a6"/>
          <w:rFonts w:eastAsia="sans-serif"/>
          <w:b w:val="0"/>
          <w:bCs w:val="0"/>
          <w:color w:val="000000"/>
          <w:sz w:val="28"/>
          <w:szCs w:val="28"/>
          <w:lang w:val="ru-RU"/>
        </w:rPr>
        <w:t xml:space="preserve">. </w:t>
      </w:r>
      <w:r w:rsidRPr="00FC39B0">
        <w:rPr>
          <w:rFonts w:eastAsia="sans-serif"/>
          <w:color w:val="000000"/>
          <w:sz w:val="28"/>
          <w:szCs w:val="28"/>
          <w:lang w:val="ru-RU"/>
        </w:rPr>
        <w:t>Испытуемым дают карточки, на каждой из которых написано одно из суждений. Испытуемому предлагается выбрать все карточки с мотивами, которые имеют очень большое значение для учения.</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Style w:val="a6"/>
          <w:rFonts w:eastAsia="sans-serif"/>
          <w:b w:val="0"/>
          <w:bCs w:val="0"/>
          <w:color w:val="000000"/>
          <w:sz w:val="28"/>
          <w:szCs w:val="28"/>
          <w:lang w:val="ru-RU"/>
        </w:rPr>
        <w:t>Вторая серия</w:t>
      </w:r>
      <w:r>
        <w:rPr>
          <w:rStyle w:val="a6"/>
          <w:rFonts w:eastAsia="sans-serif"/>
          <w:b w:val="0"/>
          <w:bCs w:val="0"/>
          <w:color w:val="000000"/>
          <w:sz w:val="28"/>
          <w:szCs w:val="28"/>
          <w:lang w:val="ru-RU"/>
        </w:rPr>
        <w:t xml:space="preserve">. </w:t>
      </w:r>
      <w:r w:rsidRPr="00FC39B0">
        <w:rPr>
          <w:rFonts w:eastAsia="sans-serif"/>
          <w:color w:val="000000"/>
          <w:sz w:val="28"/>
          <w:szCs w:val="28"/>
          <w:lang w:val="ru-RU"/>
        </w:rPr>
        <w:t>Из всех карточек надо отобрать только 7 карточек, на которых написаны, по мнению испытуемого, особенно важные суждения.</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Style w:val="a6"/>
          <w:rFonts w:eastAsia="sans-serif"/>
          <w:b w:val="0"/>
          <w:bCs w:val="0"/>
          <w:color w:val="000000"/>
          <w:sz w:val="28"/>
          <w:szCs w:val="28"/>
          <w:lang w:val="ru-RU"/>
        </w:rPr>
        <w:t>Третья серия</w:t>
      </w:r>
      <w:r>
        <w:rPr>
          <w:rStyle w:val="a6"/>
          <w:rFonts w:eastAsia="sans-serif"/>
          <w:b w:val="0"/>
          <w:bCs w:val="0"/>
          <w:color w:val="000000"/>
          <w:sz w:val="28"/>
          <w:szCs w:val="28"/>
          <w:lang w:val="ru-RU"/>
        </w:rPr>
        <w:t xml:space="preserve">. </w:t>
      </w:r>
      <w:r w:rsidRPr="00FC39B0">
        <w:rPr>
          <w:rFonts w:eastAsia="sans-serif"/>
          <w:color w:val="000000"/>
          <w:sz w:val="28"/>
          <w:szCs w:val="28"/>
          <w:lang w:val="ru-RU"/>
        </w:rPr>
        <w:t>Из всех карточек надо отобрать только 3 карточки, на которых написаны особенно важные для испытуемого суждения.</w:t>
      </w:r>
    </w:p>
    <w:p w:rsidR="00403CA5" w:rsidRDefault="00FC39B0">
      <w:pPr>
        <w:rPr>
          <w:rFonts w:eastAsia="sans-serif"/>
          <w:szCs w:val="28"/>
          <w:u w:val="single"/>
        </w:rPr>
      </w:pPr>
      <w:r>
        <w:rPr>
          <w:rFonts w:eastAsia="sans-serif"/>
          <w:szCs w:val="28"/>
          <w:u w:val="single"/>
        </w:rPr>
        <w:t>Тестовый материал</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Понимаю, что ученик должен хорошо учиться</w:t>
      </w:r>
      <w:r>
        <w:rPr>
          <w:rFonts w:eastAsia="sans-serif"/>
          <w:color w:val="000000"/>
          <w:sz w:val="28"/>
          <w:szCs w:val="28"/>
          <w:lang w:val="ru-RU"/>
        </w:rPr>
        <w:t>.</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Стремлюсь быстро и точно выполнять требования учителя</w:t>
      </w:r>
      <w:r>
        <w:rPr>
          <w:rFonts w:eastAsia="sans-serif"/>
          <w:color w:val="000000"/>
          <w:sz w:val="28"/>
          <w:szCs w:val="28"/>
          <w:lang w:val="ru-RU"/>
        </w:rPr>
        <w:t>.</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Хочу окончить школу и учиться дальше.</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Хочу быть культурным и развитым человеком</w:t>
      </w:r>
      <w:r>
        <w:rPr>
          <w:rFonts w:eastAsia="sans-serif"/>
          <w:color w:val="000000"/>
          <w:sz w:val="28"/>
          <w:szCs w:val="28"/>
          <w:lang w:val="ru-RU"/>
        </w:rPr>
        <w:t>.</w:t>
      </w:r>
    </w:p>
    <w:p w:rsidR="00403CA5" w:rsidRDefault="00FC39B0">
      <w:pPr>
        <w:pStyle w:val="ab"/>
        <w:numPr>
          <w:ilvl w:val="0"/>
          <w:numId w:val="6"/>
        </w:numPr>
        <w:spacing w:beforeAutospacing="0" w:afterAutospacing="0" w:line="360" w:lineRule="auto"/>
        <w:ind w:firstLine="709"/>
        <w:jc w:val="both"/>
        <w:rPr>
          <w:sz w:val="28"/>
          <w:szCs w:val="28"/>
        </w:rPr>
      </w:pPr>
      <w:proofErr w:type="spellStart"/>
      <w:r>
        <w:rPr>
          <w:rFonts w:eastAsia="sans-serif"/>
          <w:color w:val="000000"/>
          <w:sz w:val="28"/>
          <w:szCs w:val="28"/>
        </w:rPr>
        <w:t>Хочу</w:t>
      </w:r>
      <w:proofErr w:type="spellEnd"/>
      <w:r>
        <w:rPr>
          <w:rFonts w:eastAsia="sans-serif"/>
          <w:color w:val="000000"/>
          <w:sz w:val="28"/>
          <w:szCs w:val="28"/>
        </w:rPr>
        <w:t xml:space="preserve"> </w:t>
      </w:r>
      <w:proofErr w:type="spellStart"/>
      <w:r>
        <w:rPr>
          <w:rFonts w:eastAsia="sans-serif"/>
          <w:color w:val="000000"/>
          <w:sz w:val="28"/>
          <w:szCs w:val="28"/>
        </w:rPr>
        <w:t>получать</w:t>
      </w:r>
      <w:proofErr w:type="spellEnd"/>
      <w:r>
        <w:rPr>
          <w:rFonts w:eastAsia="sans-serif"/>
          <w:color w:val="000000"/>
          <w:sz w:val="28"/>
          <w:szCs w:val="28"/>
        </w:rPr>
        <w:t xml:space="preserve"> </w:t>
      </w:r>
      <w:proofErr w:type="spellStart"/>
      <w:r>
        <w:rPr>
          <w:rFonts w:eastAsia="sans-serif"/>
          <w:color w:val="000000"/>
          <w:sz w:val="28"/>
          <w:szCs w:val="28"/>
        </w:rPr>
        <w:t>хорошие</w:t>
      </w:r>
      <w:proofErr w:type="spellEnd"/>
      <w:r>
        <w:rPr>
          <w:rFonts w:eastAsia="sans-serif"/>
          <w:color w:val="000000"/>
          <w:sz w:val="28"/>
          <w:szCs w:val="28"/>
        </w:rPr>
        <w:t xml:space="preserve"> </w:t>
      </w:r>
      <w:proofErr w:type="spellStart"/>
      <w:r>
        <w:rPr>
          <w:rFonts w:eastAsia="sans-serif"/>
          <w:color w:val="000000"/>
          <w:sz w:val="28"/>
          <w:szCs w:val="28"/>
        </w:rPr>
        <w:t>отметки</w:t>
      </w:r>
      <w:proofErr w:type="spellEnd"/>
      <w:r>
        <w:rPr>
          <w:rFonts w:eastAsia="sans-serif"/>
          <w:color w:val="000000"/>
          <w:sz w:val="28"/>
          <w:szCs w:val="28"/>
        </w:rPr>
        <w:t>.</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Хочу получать одобрение учителей и родителей.</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Хочу, чтобы товарищи были всегда хорошего мнения обо мне.</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Хочу, чтобы в классе у меня было много друзей.</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Хочу быть лучшим учеником в классе.</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Хочу, чтобы мои ответы на уроках были всегда лучше всех.</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Хочу, чтобы не ругали родители и учителя.</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Не хочу получать плохие отметки.</w:t>
      </w:r>
    </w:p>
    <w:p w:rsidR="00403CA5" w:rsidRDefault="00FC39B0">
      <w:pPr>
        <w:pStyle w:val="ab"/>
        <w:numPr>
          <w:ilvl w:val="0"/>
          <w:numId w:val="6"/>
        </w:numPr>
        <w:spacing w:beforeAutospacing="0" w:afterAutospacing="0" w:line="360" w:lineRule="auto"/>
        <w:ind w:firstLine="709"/>
        <w:jc w:val="both"/>
        <w:rPr>
          <w:sz w:val="28"/>
          <w:szCs w:val="28"/>
        </w:rPr>
      </w:pPr>
      <w:proofErr w:type="spellStart"/>
      <w:r>
        <w:rPr>
          <w:rFonts w:eastAsia="sans-serif"/>
          <w:color w:val="000000"/>
          <w:sz w:val="28"/>
          <w:szCs w:val="28"/>
        </w:rPr>
        <w:t>Люблю</w:t>
      </w:r>
      <w:proofErr w:type="spellEnd"/>
      <w:r>
        <w:rPr>
          <w:rFonts w:eastAsia="sans-serif"/>
          <w:color w:val="000000"/>
          <w:sz w:val="28"/>
          <w:szCs w:val="28"/>
        </w:rPr>
        <w:t xml:space="preserve"> </w:t>
      </w:r>
      <w:proofErr w:type="spellStart"/>
      <w:r>
        <w:rPr>
          <w:rFonts w:eastAsia="sans-serif"/>
          <w:color w:val="000000"/>
          <w:sz w:val="28"/>
          <w:szCs w:val="28"/>
        </w:rPr>
        <w:t>узнавать</w:t>
      </w:r>
      <w:proofErr w:type="spellEnd"/>
      <w:r>
        <w:rPr>
          <w:rFonts w:eastAsia="sans-serif"/>
          <w:color w:val="000000"/>
          <w:sz w:val="28"/>
          <w:szCs w:val="28"/>
        </w:rPr>
        <w:t xml:space="preserve"> </w:t>
      </w:r>
      <w:proofErr w:type="spellStart"/>
      <w:r>
        <w:rPr>
          <w:rFonts w:eastAsia="sans-serif"/>
          <w:color w:val="000000"/>
          <w:sz w:val="28"/>
          <w:szCs w:val="28"/>
        </w:rPr>
        <w:t>новое</w:t>
      </w:r>
      <w:proofErr w:type="spellEnd"/>
      <w:r>
        <w:rPr>
          <w:rFonts w:eastAsia="sans-serif"/>
          <w:color w:val="000000"/>
          <w:sz w:val="28"/>
          <w:szCs w:val="28"/>
        </w:rPr>
        <w:t>.</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lastRenderedPageBreak/>
        <w:t>Нравится, когда учитель рассказывает что-то интересное.</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Люблю думать, рассуждать на уроке.</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Люблю брать сложные задания, преодолевать трудности.</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 xml:space="preserve">Мне интересно беседовать с учителем на </w:t>
      </w:r>
      <w:proofErr w:type="gramStart"/>
      <w:r w:rsidRPr="00FC39B0">
        <w:rPr>
          <w:rFonts w:eastAsia="sans-serif"/>
          <w:color w:val="000000"/>
          <w:sz w:val="28"/>
          <w:szCs w:val="28"/>
          <w:lang w:val="ru-RU"/>
        </w:rPr>
        <w:t>разные</w:t>
      </w:r>
      <w:proofErr w:type="gramEnd"/>
      <w:r w:rsidRPr="00FC39B0">
        <w:rPr>
          <w:rFonts w:eastAsia="sans-serif"/>
          <w:color w:val="000000"/>
          <w:sz w:val="28"/>
          <w:szCs w:val="28"/>
          <w:lang w:val="ru-RU"/>
        </w:rPr>
        <w:t xml:space="preserve"> тем</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proofErr w:type="spellStart"/>
      <w:r w:rsidRPr="00FC39B0">
        <w:rPr>
          <w:rFonts w:eastAsia="sans-serif"/>
          <w:color w:val="000000"/>
          <w:sz w:val="28"/>
          <w:szCs w:val="28"/>
          <w:lang w:val="ru-RU"/>
        </w:rPr>
        <w:t>ы</w:t>
      </w:r>
      <w:proofErr w:type="gramStart"/>
      <w:r w:rsidRPr="00FC39B0">
        <w:rPr>
          <w:rFonts w:eastAsia="sans-serif"/>
          <w:color w:val="000000"/>
          <w:sz w:val="28"/>
          <w:szCs w:val="28"/>
          <w:lang w:val="ru-RU"/>
        </w:rPr>
        <w:t>.М</w:t>
      </w:r>
      <w:proofErr w:type="gramEnd"/>
      <w:r w:rsidRPr="00FC39B0">
        <w:rPr>
          <w:rFonts w:eastAsia="sans-serif"/>
          <w:color w:val="000000"/>
          <w:sz w:val="28"/>
          <w:szCs w:val="28"/>
          <w:lang w:val="ru-RU"/>
        </w:rPr>
        <w:t>не</w:t>
      </w:r>
      <w:proofErr w:type="spellEnd"/>
      <w:r w:rsidRPr="00FC39B0">
        <w:rPr>
          <w:rFonts w:eastAsia="sans-serif"/>
          <w:color w:val="000000"/>
          <w:sz w:val="28"/>
          <w:szCs w:val="28"/>
          <w:lang w:val="ru-RU"/>
        </w:rPr>
        <w:t xml:space="preserve"> больше нравится выполнять учебное задание в группе, чем одному.</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Люблю решать задачи разными способами.</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Люблю все новое и необычное.</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Хочу учиться только на «4» и «5».</w:t>
      </w:r>
    </w:p>
    <w:p w:rsidR="00403CA5" w:rsidRPr="00FC39B0" w:rsidRDefault="00FC39B0">
      <w:pPr>
        <w:pStyle w:val="ab"/>
        <w:numPr>
          <w:ilvl w:val="0"/>
          <w:numId w:val="6"/>
        </w:numPr>
        <w:spacing w:beforeAutospacing="0" w:afterAutospacing="0" w:line="360" w:lineRule="auto"/>
        <w:ind w:firstLine="709"/>
        <w:jc w:val="both"/>
        <w:rPr>
          <w:sz w:val="28"/>
          <w:szCs w:val="28"/>
          <w:lang w:val="ru-RU"/>
        </w:rPr>
      </w:pPr>
      <w:r w:rsidRPr="00FC39B0">
        <w:rPr>
          <w:rFonts w:eastAsia="sans-serif"/>
          <w:color w:val="000000"/>
          <w:sz w:val="28"/>
          <w:szCs w:val="28"/>
          <w:lang w:val="ru-RU"/>
        </w:rPr>
        <w:t>Хочу добиться в будущем больших успехов.</w:t>
      </w:r>
    </w:p>
    <w:p w:rsidR="00403CA5" w:rsidRDefault="00FC39B0">
      <w:pPr>
        <w:rPr>
          <w:rFonts w:eastAsia="sans-serif"/>
          <w:szCs w:val="28"/>
          <w:u w:val="single"/>
        </w:rPr>
      </w:pPr>
      <w:r>
        <w:rPr>
          <w:rFonts w:eastAsia="sans-serif"/>
          <w:szCs w:val="28"/>
          <w:u w:val="single"/>
        </w:rPr>
        <w:t>Ключ к тесту</w:t>
      </w:r>
    </w:p>
    <w:p w:rsidR="00403CA5" w:rsidRDefault="00FC39B0">
      <w:pPr>
        <w:pStyle w:val="ab"/>
        <w:spacing w:beforeAutospacing="0" w:afterAutospacing="0" w:line="360" w:lineRule="auto"/>
        <w:ind w:firstLine="709"/>
        <w:jc w:val="both"/>
        <w:rPr>
          <w:rFonts w:eastAsia="sans-serif"/>
          <w:color w:val="000000"/>
          <w:sz w:val="28"/>
          <w:szCs w:val="28"/>
        </w:rPr>
      </w:pPr>
      <w:proofErr w:type="spellStart"/>
      <w:r>
        <w:rPr>
          <w:rFonts w:eastAsia="sans-serif"/>
          <w:color w:val="000000"/>
          <w:sz w:val="28"/>
          <w:szCs w:val="28"/>
        </w:rPr>
        <w:t>Мотивы</w:t>
      </w:r>
      <w:proofErr w:type="spellEnd"/>
      <w:r>
        <w:rPr>
          <w:rFonts w:eastAsia="sans-serif"/>
          <w:color w:val="000000"/>
          <w:sz w:val="28"/>
          <w:szCs w:val="28"/>
        </w:rPr>
        <w:t>:</w:t>
      </w:r>
    </w:p>
    <w:p w:rsidR="00403CA5" w:rsidRDefault="00FC39B0">
      <w:pPr>
        <w:pStyle w:val="ab"/>
        <w:numPr>
          <w:ilvl w:val="0"/>
          <w:numId w:val="7"/>
        </w:numPr>
        <w:spacing w:beforeAutospacing="0" w:afterAutospacing="0" w:line="360" w:lineRule="auto"/>
        <w:ind w:firstLine="709"/>
        <w:jc w:val="both"/>
        <w:rPr>
          <w:sz w:val="28"/>
          <w:szCs w:val="28"/>
        </w:rPr>
      </w:pPr>
      <w:proofErr w:type="spellStart"/>
      <w:r>
        <w:rPr>
          <w:rFonts w:eastAsia="sans-serif"/>
          <w:color w:val="000000"/>
          <w:sz w:val="28"/>
          <w:szCs w:val="28"/>
        </w:rPr>
        <w:t>долга</w:t>
      </w:r>
      <w:proofErr w:type="spellEnd"/>
      <w:r>
        <w:rPr>
          <w:rFonts w:eastAsia="sans-serif"/>
          <w:color w:val="000000"/>
          <w:sz w:val="28"/>
          <w:szCs w:val="28"/>
        </w:rPr>
        <w:t xml:space="preserve"> и </w:t>
      </w:r>
      <w:proofErr w:type="spellStart"/>
      <w:r>
        <w:rPr>
          <w:rFonts w:eastAsia="sans-serif"/>
          <w:color w:val="000000"/>
          <w:sz w:val="28"/>
          <w:szCs w:val="28"/>
        </w:rPr>
        <w:t>ответственности</w:t>
      </w:r>
      <w:proofErr w:type="spellEnd"/>
      <w:r>
        <w:rPr>
          <w:rFonts w:eastAsia="sans-serif"/>
          <w:color w:val="000000"/>
          <w:sz w:val="28"/>
          <w:szCs w:val="28"/>
        </w:rPr>
        <w:t xml:space="preserve">: 1 – 2 </w:t>
      </w:r>
      <w:proofErr w:type="spellStart"/>
      <w:r>
        <w:rPr>
          <w:rFonts w:eastAsia="sans-serif"/>
          <w:color w:val="000000"/>
          <w:sz w:val="28"/>
          <w:szCs w:val="28"/>
        </w:rPr>
        <w:t>суждения</w:t>
      </w:r>
      <w:proofErr w:type="spellEnd"/>
      <w:r>
        <w:rPr>
          <w:rFonts w:eastAsia="sans-serif"/>
          <w:color w:val="000000"/>
          <w:sz w:val="28"/>
          <w:szCs w:val="28"/>
        </w:rPr>
        <w:t>;</w:t>
      </w:r>
    </w:p>
    <w:p w:rsidR="00403CA5" w:rsidRDefault="00FC39B0">
      <w:pPr>
        <w:pStyle w:val="ab"/>
        <w:numPr>
          <w:ilvl w:val="0"/>
          <w:numId w:val="7"/>
        </w:numPr>
        <w:spacing w:beforeAutospacing="0" w:afterAutospacing="0" w:line="360" w:lineRule="auto"/>
        <w:ind w:firstLine="709"/>
        <w:jc w:val="both"/>
        <w:rPr>
          <w:sz w:val="28"/>
          <w:szCs w:val="28"/>
        </w:rPr>
      </w:pPr>
      <w:proofErr w:type="spellStart"/>
      <w:r>
        <w:rPr>
          <w:rFonts w:eastAsia="sans-serif"/>
          <w:color w:val="000000"/>
          <w:sz w:val="28"/>
          <w:szCs w:val="28"/>
        </w:rPr>
        <w:t>самоопределения</w:t>
      </w:r>
      <w:proofErr w:type="spellEnd"/>
      <w:r>
        <w:rPr>
          <w:rFonts w:eastAsia="sans-serif"/>
          <w:color w:val="000000"/>
          <w:sz w:val="28"/>
          <w:szCs w:val="28"/>
        </w:rPr>
        <w:t xml:space="preserve"> и </w:t>
      </w:r>
      <w:proofErr w:type="spellStart"/>
      <w:r>
        <w:rPr>
          <w:rFonts w:eastAsia="sans-serif"/>
          <w:color w:val="000000"/>
          <w:sz w:val="28"/>
          <w:szCs w:val="28"/>
        </w:rPr>
        <w:t>самосовершенствования</w:t>
      </w:r>
      <w:proofErr w:type="spellEnd"/>
      <w:r>
        <w:rPr>
          <w:rFonts w:eastAsia="sans-serif"/>
          <w:color w:val="000000"/>
          <w:sz w:val="28"/>
          <w:szCs w:val="28"/>
        </w:rPr>
        <w:t>: 3 - 4;</w:t>
      </w:r>
    </w:p>
    <w:p w:rsidR="00403CA5" w:rsidRDefault="00FC39B0">
      <w:pPr>
        <w:pStyle w:val="ab"/>
        <w:numPr>
          <w:ilvl w:val="0"/>
          <w:numId w:val="7"/>
        </w:numPr>
        <w:spacing w:beforeAutospacing="0" w:afterAutospacing="0" w:line="360" w:lineRule="auto"/>
        <w:ind w:firstLine="709"/>
        <w:jc w:val="both"/>
        <w:rPr>
          <w:sz w:val="28"/>
          <w:szCs w:val="28"/>
        </w:rPr>
      </w:pPr>
      <w:proofErr w:type="spellStart"/>
      <w:r>
        <w:rPr>
          <w:rFonts w:eastAsia="sans-serif"/>
          <w:color w:val="000000"/>
          <w:sz w:val="28"/>
          <w:szCs w:val="28"/>
        </w:rPr>
        <w:t>благополучия</w:t>
      </w:r>
      <w:proofErr w:type="spellEnd"/>
      <w:r>
        <w:rPr>
          <w:rFonts w:eastAsia="sans-serif"/>
          <w:color w:val="000000"/>
          <w:sz w:val="28"/>
          <w:szCs w:val="28"/>
        </w:rPr>
        <w:t>: 5 - 6;</w:t>
      </w:r>
    </w:p>
    <w:p w:rsidR="00403CA5" w:rsidRDefault="00FC39B0">
      <w:pPr>
        <w:pStyle w:val="ab"/>
        <w:numPr>
          <w:ilvl w:val="0"/>
          <w:numId w:val="7"/>
        </w:numPr>
        <w:spacing w:beforeAutospacing="0" w:afterAutospacing="0" w:line="360" w:lineRule="auto"/>
        <w:ind w:firstLine="709"/>
        <w:jc w:val="both"/>
        <w:rPr>
          <w:sz w:val="28"/>
          <w:szCs w:val="28"/>
        </w:rPr>
      </w:pPr>
      <w:proofErr w:type="spellStart"/>
      <w:r>
        <w:rPr>
          <w:rFonts w:eastAsia="sans-serif"/>
          <w:color w:val="000000"/>
          <w:sz w:val="28"/>
          <w:szCs w:val="28"/>
        </w:rPr>
        <w:t>аффилиации</w:t>
      </w:r>
      <w:proofErr w:type="spellEnd"/>
      <w:r>
        <w:rPr>
          <w:rFonts w:eastAsia="sans-serif"/>
          <w:color w:val="000000"/>
          <w:sz w:val="28"/>
          <w:szCs w:val="28"/>
        </w:rPr>
        <w:t>: 7 -8;</w:t>
      </w:r>
    </w:p>
    <w:p w:rsidR="00403CA5" w:rsidRDefault="00FC39B0">
      <w:pPr>
        <w:pStyle w:val="ab"/>
        <w:numPr>
          <w:ilvl w:val="0"/>
          <w:numId w:val="7"/>
        </w:numPr>
        <w:spacing w:beforeAutospacing="0" w:afterAutospacing="0" w:line="360" w:lineRule="auto"/>
        <w:ind w:firstLine="709"/>
        <w:jc w:val="both"/>
        <w:rPr>
          <w:sz w:val="28"/>
          <w:szCs w:val="28"/>
        </w:rPr>
      </w:pPr>
      <w:proofErr w:type="spellStart"/>
      <w:r>
        <w:rPr>
          <w:rFonts w:eastAsia="sans-serif"/>
          <w:color w:val="000000"/>
          <w:sz w:val="28"/>
          <w:szCs w:val="28"/>
        </w:rPr>
        <w:t>престижа</w:t>
      </w:r>
      <w:proofErr w:type="spellEnd"/>
      <w:r>
        <w:rPr>
          <w:rFonts w:eastAsia="sans-serif"/>
          <w:color w:val="000000"/>
          <w:sz w:val="28"/>
          <w:szCs w:val="28"/>
        </w:rPr>
        <w:t>: 9 - 10;</w:t>
      </w:r>
    </w:p>
    <w:p w:rsidR="00403CA5" w:rsidRDefault="00FC39B0">
      <w:pPr>
        <w:pStyle w:val="ab"/>
        <w:numPr>
          <w:ilvl w:val="0"/>
          <w:numId w:val="7"/>
        </w:numPr>
        <w:spacing w:beforeAutospacing="0" w:afterAutospacing="0" w:line="360" w:lineRule="auto"/>
        <w:ind w:firstLine="709"/>
        <w:jc w:val="both"/>
        <w:rPr>
          <w:sz w:val="28"/>
          <w:szCs w:val="28"/>
        </w:rPr>
      </w:pPr>
      <w:proofErr w:type="spellStart"/>
      <w:r>
        <w:rPr>
          <w:rFonts w:eastAsia="sans-serif"/>
          <w:color w:val="000000"/>
          <w:sz w:val="28"/>
          <w:szCs w:val="28"/>
        </w:rPr>
        <w:t>избегания</w:t>
      </w:r>
      <w:proofErr w:type="spellEnd"/>
      <w:r>
        <w:rPr>
          <w:rFonts w:eastAsia="sans-serif"/>
          <w:color w:val="000000"/>
          <w:sz w:val="28"/>
          <w:szCs w:val="28"/>
        </w:rPr>
        <w:t xml:space="preserve"> </w:t>
      </w:r>
      <w:proofErr w:type="spellStart"/>
      <w:r>
        <w:rPr>
          <w:rFonts w:eastAsia="sans-serif"/>
          <w:color w:val="000000"/>
          <w:sz w:val="28"/>
          <w:szCs w:val="28"/>
        </w:rPr>
        <w:t>неудачи</w:t>
      </w:r>
      <w:proofErr w:type="spellEnd"/>
      <w:r>
        <w:rPr>
          <w:rFonts w:eastAsia="sans-serif"/>
          <w:color w:val="000000"/>
          <w:sz w:val="28"/>
          <w:szCs w:val="28"/>
        </w:rPr>
        <w:t>: 11 - 12;</w:t>
      </w:r>
    </w:p>
    <w:p w:rsidR="00403CA5" w:rsidRDefault="00FC39B0">
      <w:pPr>
        <w:pStyle w:val="ab"/>
        <w:numPr>
          <w:ilvl w:val="0"/>
          <w:numId w:val="7"/>
        </w:numPr>
        <w:spacing w:beforeAutospacing="0" w:afterAutospacing="0" w:line="360" w:lineRule="auto"/>
        <w:ind w:firstLine="709"/>
        <w:jc w:val="both"/>
        <w:rPr>
          <w:sz w:val="28"/>
          <w:szCs w:val="28"/>
        </w:rPr>
      </w:pPr>
      <w:proofErr w:type="spellStart"/>
      <w:r>
        <w:rPr>
          <w:rFonts w:eastAsia="sans-serif"/>
          <w:color w:val="000000"/>
          <w:sz w:val="28"/>
          <w:szCs w:val="28"/>
        </w:rPr>
        <w:t>учебно-познавательные</w:t>
      </w:r>
      <w:proofErr w:type="spellEnd"/>
      <w:r>
        <w:rPr>
          <w:rFonts w:eastAsia="sans-serif"/>
          <w:color w:val="000000"/>
          <w:sz w:val="28"/>
          <w:szCs w:val="28"/>
        </w:rPr>
        <w:t xml:space="preserve"> (</w:t>
      </w:r>
      <w:proofErr w:type="spellStart"/>
      <w:r>
        <w:rPr>
          <w:rFonts w:eastAsia="sans-serif"/>
          <w:color w:val="000000"/>
          <w:sz w:val="28"/>
          <w:szCs w:val="28"/>
        </w:rPr>
        <w:t>содержание</w:t>
      </w:r>
      <w:proofErr w:type="spellEnd"/>
      <w:r>
        <w:rPr>
          <w:rFonts w:eastAsia="sans-serif"/>
          <w:color w:val="000000"/>
          <w:sz w:val="28"/>
          <w:szCs w:val="28"/>
        </w:rPr>
        <w:t xml:space="preserve"> </w:t>
      </w:r>
      <w:proofErr w:type="spellStart"/>
      <w:r>
        <w:rPr>
          <w:rFonts w:eastAsia="sans-serif"/>
          <w:color w:val="000000"/>
          <w:sz w:val="28"/>
          <w:szCs w:val="28"/>
        </w:rPr>
        <w:t>учения</w:t>
      </w:r>
      <w:proofErr w:type="spellEnd"/>
      <w:r>
        <w:rPr>
          <w:rFonts w:eastAsia="sans-serif"/>
          <w:color w:val="000000"/>
          <w:sz w:val="28"/>
          <w:szCs w:val="28"/>
        </w:rPr>
        <w:t>): 13 - 14;</w:t>
      </w:r>
    </w:p>
    <w:p w:rsidR="00403CA5" w:rsidRDefault="00FC39B0">
      <w:pPr>
        <w:pStyle w:val="ab"/>
        <w:numPr>
          <w:ilvl w:val="0"/>
          <w:numId w:val="7"/>
        </w:numPr>
        <w:spacing w:beforeAutospacing="0" w:afterAutospacing="0" w:line="360" w:lineRule="auto"/>
        <w:ind w:firstLine="709"/>
        <w:jc w:val="both"/>
        <w:rPr>
          <w:sz w:val="28"/>
          <w:szCs w:val="28"/>
        </w:rPr>
      </w:pPr>
      <w:proofErr w:type="spellStart"/>
      <w:r>
        <w:rPr>
          <w:rFonts w:eastAsia="sans-serif"/>
          <w:color w:val="000000"/>
          <w:sz w:val="28"/>
          <w:szCs w:val="28"/>
        </w:rPr>
        <w:t>учебно-познавательные</w:t>
      </w:r>
      <w:proofErr w:type="spellEnd"/>
      <w:r>
        <w:rPr>
          <w:rFonts w:eastAsia="sans-serif"/>
          <w:color w:val="000000"/>
          <w:sz w:val="28"/>
          <w:szCs w:val="28"/>
        </w:rPr>
        <w:t xml:space="preserve"> (</w:t>
      </w:r>
      <w:proofErr w:type="spellStart"/>
      <w:r>
        <w:rPr>
          <w:rFonts w:eastAsia="sans-serif"/>
          <w:color w:val="000000"/>
          <w:sz w:val="28"/>
          <w:szCs w:val="28"/>
        </w:rPr>
        <w:t>процесс</w:t>
      </w:r>
      <w:proofErr w:type="spellEnd"/>
      <w:r>
        <w:rPr>
          <w:rFonts w:eastAsia="sans-serif"/>
          <w:color w:val="000000"/>
          <w:sz w:val="28"/>
          <w:szCs w:val="28"/>
        </w:rPr>
        <w:t xml:space="preserve"> </w:t>
      </w:r>
      <w:proofErr w:type="spellStart"/>
      <w:r>
        <w:rPr>
          <w:rFonts w:eastAsia="sans-serif"/>
          <w:color w:val="000000"/>
          <w:sz w:val="28"/>
          <w:szCs w:val="28"/>
        </w:rPr>
        <w:t>учения</w:t>
      </w:r>
      <w:proofErr w:type="spellEnd"/>
      <w:r>
        <w:rPr>
          <w:rFonts w:eastAsia="sans-serif"/>
          <w:color w:val="000000"/>
          <w:sz w:val="28"/>
          <w:szCs w:val="28"/>
        </w:rPr>
        <w:t>): 15 - 16;</w:t>
      </w:r>
    </w:p>
    <w:p w:rsidR="00403CA5" w:rsidRDefault="00FC39B0">
      <w:pPr>
        <w:pStyle w:val="ab"/>
        <w:numPr>
          <w:ilvl w:val="0"/>
          <w:numId w:val="7"/>
        </w:numPr>
        <w:spacing w:beforeAutospacing="0" w:afterAutospacing="0" w:line="360" w:lineRule="auto"/>
        <w:ind w:firstLine="709"/>
        <w:jc w:val="both"/>
        <w:rPr>
          <w:sz w:val="28"/>
          <w:szCs w:val="28"/>
        </w:rPr>
      </w:pPr>
      <w:proofErr w:type="spellStart"/>
      <w:r>
        <w:rPr>
          <w:rFonts w:eastAsia="sans-serif"/>
          <w:color w:val="000000"/>
          <w:sz w:val="28"/>
          <w:szCs w:val="28"/>
        </w:rPr>
        <w:t>коммуникативные</w:t>
      </w:r>
      <w:proofErr w:type="spellEnd"/>
      <w:r>
        <w:rPr>
          <w:rFonts w:eastAsia="sans-serif"/>
          <w:color w:val="000000"/>
          <w:sz w:val="28"/>
          <w:szCs w:val="28"/>
        </w:rPr>
        <w:t>: 17 - 18;</w:t>
      </w:r>
    </w:p>
    <w:p w:rsidR="00403CA5" w:rsidRDefault="00FC39B0">
      <w:pPr>
        <w:pStyle w:val="ab"/>
        <w:numPr>
          <w:ilvl w:val="0"/>
          <w:numId w:val="7"/>
        </w:numPr>
        <w:spacing w:beforeAutospacing="0" w:afterAutospacing="0" w:line="360" w:lineRule="auto"/>
        <w:ind w:firstLine="709"/>
        <w:jc w:val="both"/>
        <w:rPr>
          <w:sz w:val="28"/>
          <w:szCs w:val="28"/>
        </w:rPr>
      </w:pPr>
      <w:proofErr w:type="spellStart"/>
      <w:r>
        <w:rPr>
          <w:rFonts w:eastAsia="sans-serif"/>
          <w:color w:val="000000"/>
          <w:sz w:val="28"/>
          <w:szCs w:val="28"/>
        </w:rPr>
        <w:t>творческой</w:t>
      </w:r>
      <w:proofErr w:type="spellEnd"/>
      <w:r>
        <w:rPr>
          <w:rFonts w:eastAsia="sans-serif"/>
          <w:color w:val="000000"/>
          <w:sz w:val="28"/>
          <w:szCs w:val="28"/>
        </w:rPr>
        <w:t xml:space="preserve"> </w:t>
      </w:r>
      <w:proofErr w:type="spellStart"/>
      <w:r>
        <w:rPr>
          <w:rFonts w:eastAsia="sans-serif"/>
          <w:color w:val="000000"/>
          <w:sz w:val="28"/>
          <w:szCs w:val="28"/>
        </w:rPr>
        <w:t>самореализации</w:t>
      </w:r>
      <w:proofErr w:type="spellEnd"/>
      <w:r>
        <w:rPr>
          <w:rFonts w:eastAsia="sans-serif"/>
          <w:color w:val="000000"/>
          <w:sz w:val="28"/>
          <w:szCs w:val="28"/>
        </w:rPr>
        <w:t>: 19 - 20;</w:t>
      </w:r>
    </w:p>
    <w:p w:rsidR="00403CA5" w:rsidRDefault="00FC39B0">
      <w:pPr>
        <w:pStyle w:val="ab"/>
        <w:numPr>
          <w:ilvl w:val="0"/>
          <w:numId w:val="7"/>
        </w:numPr>
        <w:spacing w:beforeAutospacing="0" w:afterAutospacing="0" w:line="360" w:lineRule="auto"/>
        <w:ind w:firstLine="709"/>
        <w:jc w:val="both"/>
        <w:rPr>
          <w:sz w:val="28"/>
          <w:szCs w:val="28"/>
        </w:rPr>
      </w:pPr>
      <w:proofErr w:type="spellStart"/>
      <w:proofErr w:type="gramStart"/>
      <w:r>
        <w:rPr>
          <w:rFonts w:eastAsia="sans-serif"/>
          <w:color w:val="000000"/>
          <w:sz w:val="28"/>
          <w:szCs w:val="28"/>
        </w:rPr>
        <w:t>достижения</w:t>
      </w:r>
      <w:proofErr w:type="spellEnd"/>
      <w:proofErr w:type="gramEnd"/>
      <w:r>
        <w:rPr>
          <w:rFonts w:eastAsia="sans-serif"/>
          <w:color w:val="000000"/>
          <w:sz w:val="28"/>
          <w:szCs w:val="28"/>
        </w:rPr>
        <w:t xml:space="preserve"> </w:t>
      </w:r>
      <w:proofErr w:type="spellStart"/>
      <w:r>
        <w:rPr>
          <w:rFonts w:eastAsia="sans-serif"/>
          <w:color w:val="000000"/>
          <w:sz w:val="28"/>
          <w:szCs w:val="28"/>
        </w:rPr>
        <w:t>успеха</w:t>
      </w:r>
      <w:proofErr w:type="spellEnd"/>
      <w:r>
        <w:rPr>
          <w:rFonts w:eastAsia="sans-serif"/>
          <w:color w:val="000000"/>
          <w:sz w:val="28"/>
          <w:szCs w:val="28"/>
        </w:rPr>
        <w:t>: 21 - 22.</w:t>
      </w:r>
    </w:p>
    <w:p w:rsidR="00403CA5" w:rsidRPr="00FC39B0" w:rsidRDefault="00FC39B0">
      <w:pPr>
        <w:pStyle w:val="ab"/>
        <w:spacing w:beforeAutospacing="0" w:afterAutospacing="0" w:line="360" w:lineRule="auto"/>
        <w:ind w:firstLine="709"/>
        <w:jc w:val="both"/>
        <w:rPr>
          <w:rFonts w:eastAsia="sans-serif"/>
          <w:color w:val="000000"/>
          <w:sz w:val="28"/>
          <w:szCs w:val="28"/>
          <w:lang w:val="ru-RU"/>
        </w:rPr>
      </w:pPr>
      <w:r w:rsidRPr="00FC39B0">
        <w:rPr>
          <w:rFonts w:eastAsia="sans-serif"/>
          <w:color w:val="000000"/>
          <w:sz w:val="28"/>
          <w:szCs w:val="28"/>
          <w:lang w:val="ru-RU"/>
        </w:rPr>
        <w:t>При обработке результатов учитываются только случаи совпадения, когда в двух или тр</w:t>
      </w:r>
      <w:r>
        <w:rPr>
          <w:rFonts w:eastAsia="sans-serif"/>
          <w:color w:val="000000"/>
          <w:sz w:val="28"/>
          <w:szCs w:val="28"/>
          <w:lang w:val="ru-RU"/>
        </w:rPr>
        <w:t>ё</w:t>
      </w:r>
      <w:r w:rsidRPr="00FC39B0">
        <w:rPr>
          <w:rFonts w:eastAsia="sans-serif"/>
          <w:color w:val="000000"/>
          <w:sz w:val="28"/>
          <w:szCs w:val="28"/>
          <w:lang w:val="ru-RU"/>
        </w:rPr>
        <w:t>х сериях у испытуемого наблюдались одинаковые ответы, в противном случае, выбор считается случайным и не учитывается.</w:t>
      </w:r>
    </w:p>
    <w:p w:rsidR="00403CA5" w:rsidRDefault="00403CA5">
      <w:pPr>
        <w:shd w:val="clear" w:color="auto" w:fill="FFFFFF"/>
      </w:pPr>
    </w:p>
    <w:p w:rsidR="00403CA5" w:rsidRDefault="00FC39B0">
      <w:pPr>
        <w:jc w:val="right"/>
      </w:pPr>
      <w:r>
        <w:br w:type="page"/>
      </w:r>
      <w:bookmarkStart w:id="25" w:name="_Toc24788"/>
      <w:r>
        <w:rPr>
          <w:rStyle w:val="10"/>
        </w:rPr>
        <w:lastRenderedPageBreak/>
        <w:t>Приложение 5.</w:t>
      </w:r>
      <w:bookmarkEnd w:id="25"/>
    </w:p>
    <w:p w:rsidR="00403CA5" w:rsidRDefault="00FC39B0">
      <w:pPr>
        <w:jc w:val="left"/>
        <w:rPr>
          <w:i/>
          <w:szCs w:val="28"/>
        </w:rPr>
      </w:pPr>
      <w:r>
        <w:rPr>
          <w:bCs/>
          <w:szCs w:val="28"/>
        </w:rPr>
        <w:t xml:space="preserve">Методика изучения мотивации обучения школьников при переходе из начальных классов в средние по методике М. Р. Гинзбурга «Изучение учебной мотивации» </w:t>
      </w:r>
      <w:r>
        <w:rPr>
          <w:szCs w:val="28"/>
        </w:rPr>
        <w:t xml:space="preserve">(Личностные УУД), </w:t>
      </w:r>
      <w:r>
        <w:rPr>
          <w:bCs/>
          <w:szCs w:val="28"/>
        </w:rPr>
        <w:t>6-7 класс</w:t>
      </w:r>
    </w:p>
    <w:p w:rsidR="00403CA5" w:rsidRDefault="00FC39B0">
      <w:pPr>
        <w:rPr>
          <w:szCs w:val="28"/>
        </w:rPr>
      </w:pPr>
      <w:r>
        <w:rPr>
          <w:b/>
          <w:szCs w:val="28"/>
          <w:u w:val="single"/>
        </w:rPr>
        <w:t>Цель</w:t>
      </w:r>
      <w:r>
        <w:rPr>
          <w:i/>
          <w:szCs w:val="28"/>
        </w:rPr>
        <w:t xml:space="preserve">: </w:t>
      </w:r>
      <w:r>
        <w:rPr>
          <w:szCs w:val="28"/>
        </w:rPr>
        <w:t>изучение мотивационной  сферы учащихся на этапе перехода в среднее звено школы  как показателя одной из составляющих личностных УУД.</w:t>
      </w:r>
    </w:p>
    <w:p w:rsidR="00403CA5" w:rsidRDefault="00FC39B0">
      <w:pPr>
        <w:rPr>
          <w:szCs w:val="28"/>
        </w:rPr>
      </w:pPr>
      <w:r>
        <w:rPr>
          <w:b/>
          <w:szCs w:val="28"/>
          <w:u w:val="single"/>
        </w:rPr>
        <w:t>Регистрация данных</w:t>
      </w:r>
      <w:r>
        <w:rPr>
          <w:szCs w:val="28"/>
        </w:rPr>
        <w:t>: групповая форма проведения.</w:t>
      </w:r>
    </w:p>
    <w:p w:rsidR="00403CA5" w:rsidRDefault="00FC39B0">
      <w:pPr>
        <w:rPr>
          <w:szCs w:val="28"/>
        </w:rPr>
      </w:pPr>
      <w:r>
        <w:rPr>
          <w:b/>
          <w:szCs w:val="28"/>
          <w:u w:val="single"/>
        </w:rPr>
        <w:t>Необходимые материалы</w:t>
      </w:r>
      <w:r>
        <w:rPr>
          <w:szCs w:val="28"/>
        </w:rPr>
        <w:t>: регистрационный бланк, ручка.</w:t>
      </w:r>
    </w:p>
    <w:p w:rsidR="00403CA5" w:rsidRDefault="00FC39B0">
      <w:pPr>
        <w:rPr>
          <w:i/>
          <w:szCs w:val="28"/>
        </w:rPr>
      </w:pPr>
      <w:r>
        <w:rPr>
          <w:b/>
          <w:szCs w:val="28"/>
          <w:u w:val="single"/>
        </w:rPr>
        <w:t>Инструкция</w:t>
      </w:r>
      <w:r>
        <w:rPr>
          <w:szCs w:val="28"/>
        </w:rPr>
        <w:t>: «Внимательно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403CA5" w:rsidRDefault="00FC39B0">
      <w:pPr>
        <w:jc w:val="center"/>
        <w:rPr>
          <w:szCs w:val="28"/>
        </w:rPr>
      </w:pPr>
      <w:r>
        <w:rPr>
          <w:i/>
          <w:iCs/>
          <w:szCs w:val="28"/>
        </w:rPr>
        <w:t>Анкета</w:t>
      </w:r>
    </w:p>
    <w:p w:rsidR="00403CA5" w:rsidRDefault="00FC39B0">
      <w:pPr>
        <w:jc w:val="center"/>
        <w:rPr>
          <w:szCs w:val="28"/>
          <w:u w:val="single"/>
        </w:rPr>
      </w:pPr>
      <w:r>
        <w:rPr>
          <w:szCs w:val="28"/>
        </w:rPr>
        <w:t>Дат</w:t>
      </w:r>
      <w:r>
        <w:rPr>
          <w:szCs w:val="28"/>
          <w:u w:val="single"/>
        </w:rPr>
        <w:t xml:space="preserve">а                    </w:t>
      </w:r>
      <w:r>
        <w:rPr>
          <w:szCs w:val="28"/>
        </w:rPr>
        <w:t xml:space="preserve"> Ф.И</w:t>
      </w:r>
      <w:r>
        <w:rPr>
          <w:szCs w:val="28"/>
          <w:u w:val="single"/>
        </w:rPr>
        <w:t xml:space="preserve">.                                                                </w:t>
      </w:r>
      <w:r>
        <w:rPr>
          <w:szCs w:val="28"/>
        </w:rPr>
        <w:t xml:space="preserve"> Класс______</w:t>
      </w:r>
    </w:p>
    <w:p w:rsidR="00403CA5" w:rsidRDefault="00FC39B0">
      <w:pPr>
        <w:rPr>
          <w:bCs/>
          <w:szCs w:val="28"/>
        </w:rPr>
      </w:pPr>
      <w:r>
        <w:rPr>
          <w:bCs/>
          <w:szCs w:val="28"/>
        </w:rPr>
        <w:t>1. Я стараюсь учиться лучше, чтобы...</w:t>
      </w:r>
    </w:p>
    <w:p w:rsidR="00403CA5" w:rsidRDefault="00FC39B0">
      <w:pPr>
        <w:rPr>
          <w:szCs w:val="28"/>
        </w:rPr>
      </w:pPr>
      <w:r>
        <w:rPr>
          <w:szCs w:val="28"/>
        </w:rPr>
        <w:t>а) получить хорошую отметку;</w:t>
      </w:r>
    </w:p>
    <w:p w:rsidR="00403CA5" w:rsidRDefault="00FC39B0">
      <w:pPr>
        <w:rPr>
          <w:szCs w:val="28"/>
        </w:rPr>
      </w:pPr>
      <w:r>
        <w:rPr>
          <w:szCs w:val="28"/>
        </w:rPr>
        <w:t>б) наш класс был лучшим;</w:t>
      </w:r>
    </w:p>
    <w:p w:rsidR="00403CA5" w:rsidRDefault="00FC39B0">
      <w:pPr>
        <w:rPr>
          <w:szCs w:val="28"/>
        </w:rPr>
      </w:pPr>
      <w:r>
        <w:rPr>
          <w:szCs w:val="28"/>
        </w:rPr>
        <w:t>в) принести больше пользы людям;</w:t>
      </w:r>
    </w:p>
    <w:p w:rsidR="00403CA5" w:rsidRDefault="00FC39B0">
      <w:pPr>
        <w:rPr>
          <w:szCs w:val="28"/>
        </w:rPr>
      </w:pPr>
      <w:r>
        <w:rPr>
          <w:szCs w:val="28"/>
        </w:rPr>
        <w:t>г) получать впоследствии много денег;</w:t>
      </w:r>
    </w:p>
    <w:p w:rsidR="00403CA5" w:rsidRDefault="00FC39B0">
      <w:pPr>
        <w:rPr>
          <w:szCs w:val="28"/>
        </w:rPr>
      </w:pPr>
      <w:r>
        <w:rPr>
          <w:szCs w:val="28"/>
        </w:rPr>
        <w:t>д) меня уважали и хвалили товарищи;</w:t>
      </w:r>
    </w:p>
    <w:p w:rsidR="00403CA5" w:rsidRDefault="00FC39B0">
      <w:pPr>
        <w:rPr>
          <w:szCs w:val="28"/>
        </w:rPr>
      </w:pPr>
      <w:r>
        <w:rPr>
          <w:szCs w:val="28"/>
        </w:rPr>
        <w:t>е) меня любила и хвалила учительница;</w:t>
      </w:r>
    </w:p>
    <w:p w:rsidR="00403CA5" w:rsidRDefault="00FC39B0">
      <w:pPr>
        <w:rPr>
          <w:szCs w:val="28"/>
        </w:rPr>
      </w:pPr>
      <w:r>
        <w:rPr>
          <w:szCs w:val="28"/>
        </w:rPr>
        <w:t>ж) меня хвалили родители;</w:t>
      </w:r>
    </w:p>
    <w:p w:rsidR="00403CA5" w:rsidRDefault="00FC39B0">
      <w:pPr>
        <w:rPr>
          <w:szCs w:val="28"/>
        </w:rPr>
      </w:pPr>
      <w:r>
        <w:rPr>
          <w:szCs w:val="28"/>
        </w:rPr>
        <w:t>з) мне покупали красивые вещи;</w:t>
      </w:r>
    </w:p>
    <w:p w:rsidR="00403CA5" w:rsidRDefault="00FC39B0">
      <w:pPr>
        <w:rPr>
          <w:szCs w:val="28"/>
        </w:rPr>
      </w:pPr>
      <w:r>
        <w:rPr>
          <w:szCs w:val="28"/>
        </w:rPr>
        <w:t>и) меня не наказывали;</w:t>
      </w:r>
    </w:p>
    <w:p w:rsidR="00403CA5" w:rsidRDefault="00FC39B0">
      <w:pPr>
        <w:rPr>
          <w:szCs w:val="28"/>
        </w:rPr>
      </w:pPr>
      <w:r>
        <w:rPr>
          <w:szCs w:val="28"/>
        </w:rPr>
        <w:t>к) я больше знал и умел.</w:t>
      </w:r>
    </w:p>
    <w:p w:rsidR="00403CA5" w:rsidRDefault="00FC39B0">
      <w:pPr>
        <w:rPr>
          <w:bCs/>
          <w:szCs w:val="28"/>
        </w:rPr>
      </w:pPr>
      <w:r>
        <w:rPr>
          <w:bCs/>
          <w:szCs w:val="28"/>
        </w:rPr>
        <w:t>2. Я не могу учиться лучше, так как...</w:t>
      </w:r>
    </w:p>
    <w:p w:rsidR="00403CA5" w:rsidRDefault="00FC39B0">
      <w:pPr>
        <w:rPr>
          <w:szCs w:val="28"/>
        </w:rPr>
      </w:pPr>
      <w:r>
        <w:rPr>
          <w:szCs w:val="28"/>
        </w:rPr>
        <w:t>а) у меня есть более интересные дела;</w:t>
      </w:r>
    </w:p>
    <w:p w:rsidR="00403CA5" w:rsidRDefault="00FC39B0">
      <w:pPr>
        <w:rPr>
          <w:szCs w:val="28"/>
        </w:rPr>
      </w:pPr>
      <w:r>
        <w:rPr>
          <w:szCs w:val="28"/>
        </w:rPr>
        <w:t>б) можно учиться плохо, а зарабатывать впоследствии хорошо;</w:t>
      </w:r>
    </w:p>
    <w:p w:rsidR="00403CA5" w:rsidRDefault="00FC39B0">
      <w:pPr>
        <w:rPr>
          <w:szCs w:val="28"/>
        </w:rPr>
      </w:pPr>
      <w:r>
        <w:rPr>
          <w:szCs w:val="28"/>
        </w:rPr>
        <w:t>в) мне мешают дома;</w:t>
      </w:r>
    </w:p>
    <w:p w:rsidR="00403CA5" w:rsidRDefault="00FC39B0">
      <w:pPr>
        <w:rPr>
          <w:szCs w:val="28"/>
        </w:rPr>
      </w:pPr>
      <w:r>
        <w:rPr>
          <w:szCs w:val="28"/>
        </w:rPr>
        <w:t>г) в школе меня часто ругают;</w:t>
      </w:r>
    </w:p>
    <w:p w:rsidR="00403CA5" w:rsidRDefault="00FC39B0">
      <w:pPr>
        <w:rPr>
          <w:szCs w:val="28"/>
        </w:rPr>
      </w:pPr>
      <w:r>
        <w:rPr>
          <w:szCs w:val="28"/>
        </w:rPr>
        <w:lastRenderedPageBreak/>
        <w:t>д) мне просто не хочется учиться;</w:t>
      </w:r>
    </w:p>
    <w:p w:rsidR="00403CA5" w:rsidRDefault="00FC39B0">
      <w:pPr>
        <w:rPr>
          <w:szCs w:val="28"/>
        </w:rPr>
      </w:pPr>
      <w:r>
        <w:rPr>
          <w:szCs w:val="28"/>
        </w:rPr>
        <w:t>е) не могу заставить себя делать это;</w:t>
      </w:r>
    </w:p>
    <w:p w:rsidR="00403CA5" w:rsidRDefault="00FC39B0">
      <w:pPr>
        <w:rPr>
          <w:szCs w:val="28"/>
        </w:rPr>
      </w:pPr>
      <w:r>
        <w:rPr>
          <w:szCs w:val="28"/>
        </w:rPr>
        <w:t>ж) мне трудно усвоить учебный материал;</w:t>
      </w:r>
    </w:p>
    <w:p w:rsidR="00403CA5" w:rsidRDefault="00FC39B0">
      <w:pPr>
        <w:rPr>
          <w:szCs w:val="28"/>
        </w:rPr>
      </w:pPr>
      <w:r>
        <w:rPr>
          <w:szCs w:val="28"/>
        </w:rPr>
        <w:t>з) я не успеваю работать вместе со всеми.</w:t>
      </w:r>
    </w:p>
    <w:p w:rsidR="00403CA5" w:rsidRDefault="00FC39B0">
      <w:pPr>
        <w:rPr>
          <w:bCs/>
          <w:szCs w:val="28"/>
        </w:rPr>
      </w:pPr>
      <w:r>
        <w:rPr>
          <w:bCs/>
          <w:szCs w:val="28"/>
        </w:rPr>
        <w:t>3. Если я получаю хорошую отметку, мне больше всего нравится то, что...</w:t>
      </w:r>
    </w:p>
    <w:p w:rsidR="00403CA5" w:rsidRDefault="00FC39B0">
      <w:pPr>
        <w:rPr>
          <w:szCs w:val="28"/>
        </w:rPr>
      </w:pPr>
      <w:r>
        <w:rPr>
          <w:szCs w:val="28"/>
        </w:rPr>
        <w:t>а) я хорошо знаю учебный материал;</w:t>
      </w:r>
    </w:p>
    <w:p w:rsidR="00403CA5" w:rsidRDefault="00FC39B0">
      <w:pPr>
        <w:rPr>
          <w:szCs w:val="28"/>
        </w:rPr>
      </w:pPr>
      <w:r>
        <w:rPr>
          <w:szCs w:val="28"/>
        </w:rPr>
        <w:t>б) мои товарищи будут мной довольны;</w:t>
      </w:r>
    </w:p>
    <w:p w:rsidR="00403CA5" w:rsidRDefault="00FC39B0">
      <w:pPr>
        <w:rPr>
          <w:szCs w:val="28"/>
        </w:rPr>
      </w:pPr>
      <w:r>
        <w:rPr>
          <w:szCs w:val="28"/>
        </w:rPr>
        <w:t xml:space="preserve"> в) я буду считаться хорошим учеником;</w:t>
      </w:r>
    </w:p>
    <w:p w:rsidR="00403CA5" w:rsidRDefault="00FC39B0">
      <w:pPr>
        <w:rPr>
          <w:szCs w:val="28"/>
        </w:rPr>
      </w:pPr>
      <w:r>
        <w:rPr>
          <w:szCs w:val="28"/>
        </w:rPr>
        <w:t xml:space="preserve">г) мама будет довольна; </w:t>
      </w:r>
    </w:p>
    <w:p w:rsidR="00403CA5" w:rsidRDefault="00FC39B0">
      <w:pPr>
        <w:rPr>
          <w:szCs w:val="28"/>
        </w:rPr>
      </w:pPr>
      <w:r>
        <w:rPr>
          <w:szCs w:val="28"/>
        </w:rPr>
        <w:t>д) учительница будет рада;</w:t>
      </w:r>
    </w:p>
    <w:p w:rsidR="00403CA5" w:rsidRDefault="00FC39B0">
      <w:pPr>
        <w:rPr>
          <w:szCs w:val="28"/>
        </w:rPr>
      </w:pPr>
      <w:r>
        <w:rPr>
          <w:szCs w:val="28"/>
        </w:rPr>
        <w:t>е) мне купят красивую вещь;</w:t>
      </w:r>
    </w:p>
    <w:p w:rsidR="00403CA5" w:rsidRDefault="00FC39B0">
      <w:pPr>
        <w:rPr>
          <w:szCs w:val="28"/>
        </w:rPr>
      </w:pPr>
      <w:r>
        <w:rPr>
          <w:szCs w:val="28"/>
        </w:rPr>
        <w:t>ж) меня не будут наказывать;</w:t>
      </w:r>
    </w:p>
    <w:p w:rsidR="00403CA5" w:rsidRDefault="00FC39B0">
      <w:pPr>
        <w:rPr>
          <w:szCs w:val="28"/>
        </w:rPr>
      </w:pPr>
      <w:r>
        <w:rPr>
          <w:szCs w:val="28"/>
        </w:rPr>
        <w:t>з) я не буду тянуть класс назад.</w:t>
      </w:r>
    </w:p>
    <w:p w:rsidR="00403CA5" w:rsidRDefault="00FC39B0">
      <w:pPr>
        <w:rPr>
          <w:bCs/>
          <w:szCs w:val="28"/>
        </w:rPr>
      </w:pPr>
      <w:r>
        <w:rPr>
          <w:bCs/>
          <w:szCs w:val="28"/>
        </w:rPr>
        <w:t>4. Если я получаю плохую отметку, мне больше всего не нравится то, что...</w:t>
      </w:r>
    </w:p>
    <w:p w:rsidR="00403CA5" w:rsidRDefault="00FC39B0">
      <w:pPr>
        <w:rPr>
          <w:szCs w:val="28"/>
        </w:rPr>
      </w:pPr>
      <w:r>
        <w:rPr>
          <w:szCs w:val="28"/>
        </w:rPr>
        <w:t>а) я плохо знаю учебный материал;</w:t>
      </w:r>
    </w:p>
    <w:p w:rsidR="00403CA5" w:rsidRDefault="00FC39B0">
      <w:pPr>
        <w:rPr>
          <w:szCs w:val="28"/>
        </w:rPr>
      </w:pPr>
      <w:r>
        <w:rPr>
          <w:szCs w:val="28"/>
        </w:rPr>
        <w:t xml:space="preserve">б) это получилось; </w:t>
      </w:r>
    </w:p>
    <w:p w:rsidR="00403CA5" w:rsidRDefault="00FC39B0">
      <w:pPr>
        <w:rPr>
          <w:szCs w:val="28"/>
        </w:rPr>
      </w:pPr>
      <w:r>
        <w:rPr>
          <w:szCs w:val="28"/>
        </w:rPr>
        <w:t>в) я буду считаться плохим учеником;</w:t>
      </w:r>
    </w:p>
    <w:p w:rsidR="00403CA5" w:rsidRDefault="00FC39B0">
      <w:pPr>
        <w:rPr>
          <w:szCs w:val="28"/>
        </w:rPr>
      </w:pPr>
      <w:r>
        <w:rPr>
          <w:szCs w:val="28"/>
        </w:rPr>
        <w:t>г) товарищи будут смеяться надо мной;</w:t>
      </w:r>
    </w:p>
    <w:p w:rsidR="00403CA5" w:rsidRDefault="00FC39B0">
      <w:pPr>
        <w:rPr>
          <w:szCs w:val="28"/>
        </w:rPr>
      </w:pPr>
      <w:r>
        <w:rPr>
          <w:szCs w:val="28"/>
        </w:rPr>
        <w:t>д) мама будет расстроена;</w:t>
      </w:r>
    </w:p>
    <w:p w:rsidR="00403CA5" w:rsidRDefault="00FC39B0">
      <w:pPr>
        <w:rPr>
          <w:szCs w:val="28"/>
        </w:rPr>
      </w:pPr>
      <w:r>
        <w:rPr>
          <w:szCs w:val="28"/>
        </w:rPr>
        <w:t>е) учительница будет недовольна;</w:t>
      </w:r>
    </w:p>
    <w:p w:rsidR="00403CA5" w:rsidRDefault="00FC39B0">
      <w:pPr>
        <w:rPr>
          <w:szCs w:val="28"/>
        </w:rPr>
      </w:pPr>
      <w:r>
        <w:rPr>
          <w:szCs w:val="28"/>
        </w:rPr>
        <w:t>ж) я весь класс тяну назад;</w:t>
      </w:r>
    </w:p>
    <w:p w:rsidR="00403CA5" w:rsidRDefault="00FC39B0">
      <w:pPr>
        <w:rPr>
          <w:szCs w:val="28"/>
        </w:rPr>
      </w:pPr>
      <w:r>
        <w:rPr>
          <w:szCs w:val="28"/>
        </w:rPr>
        <w:t>з) меня накажут дома;</w:t>
      </w:r>
    </w:p>
    <w:p w:rsidR="00403CA5" w:rsidRDefault="00FC39B0">
      <w:pPr>
        <w:rPr>
          <w:szCs w:val="28"/>
        </w:rPr>
      </w:pPr>
      <w:r>
        <w:rPr>
          <w:szCs w:val="28"/>
        </w:rPr>
        <w:t xml:space="preserve">и) мне не купят красивую вещь. </w:t>
      </w:r>
    </w:p>
    <w:p w:rsidR="00403CA5" w:rsidRDefault="00FC39B0">
      <w:pPr>
        <w:rPr>
          <w:bCs/>
          <w:szCs w:val="28"/>
          <w:u w:val="single"/>
        </w:rPr>
      </w:pPr>
      <w:r>
        <w:rPr>
          <w:bCs/>
          <w:szCs w:val="28"/>
          <w:u w:val="single"/>
        </w:rPr>
        <w:t>Обработка результатов</w:t>
      </w:r>
    </w:p>
    <w:p w:rsidR="00403CA5" w:rsidRDefault="00FC39B0">
      <w:pPr>
        <w:rPr>
          <w:szCs w:val="28"/>
        </w:rPr>
      </w:pPr>
      <w:r>
        <w:rPr>
          <w:szCs w:val="28"/>
        </w:rPr>
        <w:t>Учащимся предлагается выбрать 3 варианта ответов, чтобы исключить случайность выборов и получить объективные результаты.</w:t>
      </w:r>
    </w:p>
    <w:p w:rsidR="00403CA5" w:rsidRDefault="00FC39B0">
      <w:pPr>
        <w:rPr>
          <w:szCs w:val="28"/>
        </w:rPr>
      </w:pPr>
      <w:r>
        <w:rPr>
          <w:szCs w:val="28"/>
        </w:rPr>
        <w:t>Каждый вариант ответов имеет определённое количество баллов в зависимости от того, какой мотив он отражает:</w:t>
      </w:r>
    </w:p>
    <w:p w:rsidR="00403CA5" w:rsidRDefault="00FC39B0">
      <w:pPr>
        <w:numPr>
          <w:ilvl w:val="0"/>
          <w:numId w:val="8"/>
        </w:numPr>
        <w:rPr>
          <w:szCs w:val="28"/>
        </w:rPr>
      </w:pPr>
      <w:r>
        <w:rPr>
          <w:szCs w:val="28"/>
        </w:rPr>
        <w:t>Внешний мотив – 0 баллов.</w:t>
      </w:r>
    </w:p>
    <w:p w:rsidR="00403CA5" w:rsidRDefault="00FC39B0">
      <w:pPr>
        <w:numPr>
          <w:ilvl w:val="0"/>
          <w:numId w:val="8"/>
        </w:numPr>
        <w:rPr>
          <w:szCs w:val="28"/>
        </w:rPr>
      </w:pPr>
      <w:r>
        <w:rPr>
          <w:szCs w:val="28"/>
        </w:rPr>
        <w:t>Игровой мотив – 1 балл.</w:t>
      </w:r>
    </w:p>
    <w:p w:rsidR="00403CA5" w:rsidRDefault="00FC39B0">
      <w:pPr>
        <w:numPr>
          <w:ilvl w:val="0"/>
          <w:numId w:val="8"/>
        </w:numPr>
        <w:rPr>
          <w:szCs w:val="28"/>
        </w:rPr>
      </w:pPr>
      <w:r>
        <w:rPr>
          <w:szCs w:val="28"/>
        </w:rPr>
        <w:lastRenderedPageBreak/>
        <w:t>Получение отметки – 2 балла.</w:t>
      </w:r>
    </w:p>
    <w:p w:rsidR="00403CA5" w:rsidRDefault="00FC39B0">
      <w:pPr>
        <w:numPr>
          <w:ilvl w:val="0"/>
          <w:numId w:val="8"/>
        </w:numPr>
        <w:rPr>
          <w:szCs w:val="28"/>
        </w:rPr>
      </w:pPr>
      <w:r>
        <w:rPr>
          <w:szCs w:val="28"/>
        </w:rPr>
        <w:t>Позиционный мотив – 3 балла.</w:t>
      </w:r>
    </w:p>
    <w:p w:rsidR="00403CA5" w:rsidRDefault="00FC39B0">
      <w:pPr>
        <w:numPr>
          <w:ilvl w:val="0"/>
          <w:numId w:val="8"/>
        </w:numPr>
        <w:rPr>
          <w:szCs w:val="28"/>
          <w:lang w:val="en-US"/>
        </w:rPr>
      </w:pPr>
      <w:r>
        <w:rPr>
          <w:szCs w:val="28"/>
        </w:rPr>
        <w:t>Социальный мотив – 4 балла.</w:t>
      </w:r>
    </w:p>
    <w:p w:rsidR="00403CA5" w:rsidRDefault="00FC39B0">
      <w:pPr>
        <w:numPr>
          <w:ilvl w:val="0"/>
          <w:numId w:val="8"/>
        </w:numPr>
        <w:rPr>
          <w:szCs w:val="28"/>
        </w:rPr>
      </w:pPr>
      <w:r>
        <w:rPr>
          <w:szCs w:val="28"/>
        </w:rPr>
        <w:t>Учебный мотив – 5 баллов.</w:t>
      </w:r>
    </w:p>
    <w:tbl>
      <w:tblPr>
        <w:tblW w:w="2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1049"/>
        <w:gridCol w:w="1021"/>
        <w:gridCol w:w="1274"/>
        <w:gridCol w:w="1141"/>
      </w:tblGrid>
      <w:tr w:rsidR="00403CA5">
        <w:trPr>
          <w:trHeight w:val="260"/>
          <w:jc w:val="center"/>
        </w:trPr>
        <w:tc>
          <w:tcPr>
            <w:tcW w:w="1297" w:type="pct"/>
            <w:vMerge w:val="restart"/>
            <w:vAlign w:val="center"/>
          </w:tcPr>
          <w:p w:rsidR="00403CA5" w:rsidRDefault="00FC39B0">
            <w:pPr>
              <w:ind w:firstLine="0"/>
              <w:rPr>
                <w:iCs/>
                <w:szCs w:val="28"/>
                <w:lang w:val="en-US"/>
              </w:rPr>
            </w:pPr>
            <w:r>
              <w:rPr>
                <w:iCs/>
                <w:szCs w:val="28"/>
              </w:rPr>
              <w:t>Варианты ответов</w:t>
            </w:r>
          </w:p>
        </w:tc>
        <w:tc>
          <w:tcPr>
            <w:tcW w:w="3702" w:type="pct"/>
            <w:gridSpan w:val="4"/>
            <w:vAlign w:val="center"/>
          </w:tcPr>
          <w:p w:rsidR="00403CA5" w:rsidRDefault="00FC39B0">
            <w:pPr>
              <w:ind w:firstLine="0"/>
              <w:rPr>
                <w:iCs/>
                <w:szCs w:val="28"/>
              </w:rPr>
            </w:pPr>
            <w:r>
              <w:rPr>
                <w:iCs/>
                <w:szCs w:val="28"/>
              </w:rPr>
              <w:t>Количество баллов по номерам предложений</w:t>
            </w:r>
          </w:p>
        </w:tc>
      </w:tr>
      <w:tr w:rsidR="00403CA5">
        <w:trPr>
          <w:trHeight w:val="350"/>
          <w:jc w:val="center"/>
        </w:trPr>
        <w:tc>
          <w:tcPr>
            <w:tcW w:w="1297" w:type="pct"/>
            <w:vMerge/>
            <w:vAlign w:val="center"/>
          </w:tcPr>
          <w:p w:rsidR="00403CA5" w:rsidRDefault="00403CA5">
            <w:pPr>
              <w:jc w:val="center"/>
              <w:rPr>
                <w:iCs/>
                <w:szCs w:val="28"/>
              </w:rPr>
            </w:pPr>
          </w:p>
        </w:tc>
        <w:tc>
          <w:tcPr>
            <w:tcW w:w="865" w:type="pct"/>
            <w:vAlign w:val="center"/>
          </w:tcPr>
          <w:p w:rsidR="00403CA5" w:rsidRDefault="00FC39B0">
            <w:pPr>
              <w:ind w:firstLine="0"/>
              <w:rPr>
                <w:iCs/>
                <w:szCs w:val="28"/>
              </w:rPr>
            </w:pPr>
            <w:r>
              <w:rPr>
                <w:iCs/>
                <w:szCs w:val="28"/>
              </w:rPr>
              <w:t>1</w:t>
            </w:r>
          </w:p>
        </w:tc>
        <w:tc>
          <w:tcPr>
            <w:tcW w:w="843" w:type="pct"/>
            <w:vAlign w:val="center"/>
          </w:tcPr>
          <w:p w:rsidR="00403CA5" w:rsidRDefault="00FC39B0">
            <w:pPr>
              <w:ind w:firstLine="0"/>
              <w:rPr>
                <w:iCs/>
                <w:szCs w:val="28"/>
              </w:rPr>
            </w:pPr>
            <w:r>
              <w:rPr>
                <w:iCs/>
                <w:szCs w:val="28"/>
              </w:rPr>
              <w:t>2</w:t>
            </w:r>
          </w:p>
        </w:tc>
        <w:tc>
          <w:tcPr>
            <w:tcW w:w="1052" w:type="pct"/>
            <w:vAlign w:val="center"/>
          </w:tcPr>
          <w:p w:rsidR="00403CA5" w:rsidRDefault="00FC39B0">
            <w:pPr>
              <w:ind w:firstLine="0"/>
              <w:rPr>
                <w:iCs/>
                <w:szCs w:val="28"/>
              </w:rPr>
            </w:pPr>
            <w:r>
              <w:rPr>
                <w:iCs/>
                <w:szCs w:val="28"/>
              </w:rPr>
              <w:t>3</w:t>
            </w:r>
          </w:p>
        </w:tc>
        <w:tc>
          <w:tcPr>
            <w:tcW w:w="941" w:type="pct"/>
            <w:vAlign w:val="center"/>
          </w:tcPr>
          <w:p w:rsidR="00403CA5" w:rsidRDefault="00FC39B0">
            <w:pPr>
              <w:ind w:firstLine="0"/>
              <w:rPr>
                <w:iCs/>
                <w:szCs w:val="28"/>
              </w:rPr>
            </w:pPr>
            <w:r>
              <w:rPr>
                <w:iCs/>
                <w:szCs w:val="28"/>
              </w:rPr>
              <w:t>4</w:t>
            </w:r>
          </w:p>
        </w:tc>
      </w:tr>
      <w:tr w:rsidR="00403CA5">
        <w:trPr>
          <w:trHeight w:val="2790"/>
          <w:jc w:val="center"/>
        </w:trPr>
        <w:tc>
          <w:tcPr>
            <w:tcW w:w="1297" w:type="pct"/>
            <w:vAlign w:val="center"/>
          </w:tcPr>
          <w:p w:rsidR="00403CA5" w:rsidRDefault="00FC39B0">
            <w:pPr>
              <w:jc w:val="center"/>
              <w:rPr>
                <w:iCs/>
                <w:szCs w:val="28"/>
              </w:rPr>
            </w:pPr>
            <w:r>
              <w:rPr>
                <w:iCs/>
                <w:szCs w:val="28"/>
              </w:rPr>
              <w:t>а</w:t>
            </w:r>
          </w:p>
          <w:p w:rsidR="00403CA5" w:rsidRDefault="00FC39B0">
            <w:pPr>
              <w:jc w:val="center"/>
              <w:rPr>
                <w:iCs/>
                <w:szCs w:val="28"/>
              </w:rPr>
            </w:pPr>
            <w:r>
              <w:rPr>
                <w:iCs/>
                <w:szCs w:val="28"/>
              </w:rPr>
              <w:t>б</w:t>
            </w:r>
          </w:p>
          <w:p w:rsidR="00403CA5" w:rsidRDefault="00FC39B0">
            <w:pPr>
              <w:jc w:val="center"/>
              <w:rPr>
                <w:iCs/>
                <w:szCs w:val="28"/>
              </w:rPr>
            </w:pPr>
            <w:r>
              <w:rPr>
                <w:iCs/>
                <w:szCs w:val="28"/>
              </w:rPr>
              <w:t>в</w:t>
            </w:r>
          </w:p>
          <w:p w:rsidR="00403CA5" w:rsidRDefault="00FC39B0">
            <w:pPr>
              <w:jc w:val="center"/>
              <w:rPr>
                <w:iCs/>
                <w:szCs w:val="28"/>
              </w:rPr>
            </w:pPr>
            <w:r>
              <w:rPr>
                <w:iCs/>
                <w:szCs w:val="28"/>
              </w:rPr>
              <w:t>г</w:t>
            </w:r>
          </w:p>
          <w:p w:rsidR="00403CA5" w:rsidRDefault="00FC39B0">
            <w:pPr>
              <w:jc w:val="center"/>
              <w:rPr>
                <w:iCs/>
                <w:szCs w:val="28"/>
              </w:rPr>
            </w:pPr>
            <w:r>
              <w:rPr>
                <w:iCs/>
                <w:szCs w:val="28"/>
              </w:rPr>
              <w:t>д</w:t>
            </w:r>
          </w:p>
          <w:p w:rsidR="00403CA5" w:rsidRDefault="00FC39B0">
            <w:pPr>
              <w:jc w:val="center"/>
              <w:rPr>
                <w:iCs/>
                <w:szCs w:val="28"/>
              </w:rPr>
            </w:pPr>
            <w:r>
              <w:rPr>
                <w:iCs/>
                <w:szCs w:val="28"/>
              </w:rPr>
              <w:t>е</w:t>
            </w:r>
          </w:p>
          <w:p w:rsidR="00403CA5" w:rsidRDefault="00FC39B0">
            <w:pPr>
              <w:jc w:val="center"/>
              <w:rPr>
                <w:iCs/>
                <w:szCs w:val="28"/>
              </w:rPr>
            </w:pPr>
            <w:r>
              <w:rPr>
                <w:iCs/>
                <w:szCs w:val="28"/>
              </w:rPr>
              <w:t>ж</w:t>
            </w:r>
          </w:p>
          <w:p w:rsidR="00403CA5" w:rsidRDefault="00FC39B0">
            <w:pPr>
              <w:jc w:val="center"/>
              <w:rPr>
                <w:iCs/>
                <w:szCs w:val="28"/>
              </w:rPr>
            </w:pPr>
            <w:r>
              <w:rPr>
                <w:iCs/>
                <w:szCs w:val="28"/>
              </w:rPr>
              <w:t>з</w:t>
            </w:r>
          </w:p>
          <w:p w:rsidR="00403CA5" w:rsidRDefault="00FC39B0">
            <w:pPr>
              <w:jc w:val="center"/>
              <w:rPr>
                <w:iCs/>
                <w:szCs w:val="28"/>
              </w:rPr>
            </w:pPr>
            <w:r>
              <w:rPr>
                <w:iCs/>
                <w:szCs w:val="28"/>
              </w:rPr>
              <w:t>и</w:t>
            </w:r>
          </w:p>
          <w:p w:rsidR="00403CA5" w:rsidRDefault="00FC39B0">
            <w:pPr>
              <w:jc w:val="center"/>
              <w:rPr>
                <w:iCs/>
                <w:szCs w:val="28"/>
              </w:rPr>
            </w:pPr>
            <w:r>
              <w:rPr>
                <w:iCs/>
                <w:szCs w:val="28"/>
              </w:rPr>
              <w:t>к</w:t>
            </w:r>
          </w:p>
        </w:tc>
        <w:tc>
          <w:tcPr>
            <w:tcW w:w="865" w:type="pct"/>
            <w:vAlign w:val="center"/>
          </w:tcPr>
          <w:p w:rsidR="00403CA5" w:rsidRDefault="00FC39B0">
            <w:pPr>
              <w:jc w:val="center"/>
              <w:rPr>
                <w:iCs/>
                <w:szCs w:val="28"/>
              </w:rPr>
            </w:pPr>
            <w:r>
              <w:rPr>
                <w:iCs/>
                <w:szCs w:val="28"/>
              </w:rPr>
              <w:t>2</w:t>
            </w:r>
          </w:p>
          <w:p w:rsidR="00403CA5" w:rsidRDefault="00FC39B0">
            <w:pPr>
              <w:jc w:val="center"/>
              <w:rPr>
                <w:iCs/>
                <w:szCs w:val="28"/>
              </w:rPr>
            </w:pPr>
            <w:r>
              <w:rPr>
                <w:iCs/>
                <w:szCs w:val="28"/>
              </w:rPr>
              <w:t>3</w:t>
            </w:r>
          </w:p>
          <w:p w:rsidR="00403CA5" w:rsidRDefault="00FC39B0">
            <w:pPr>
              <w:jc w:val="center"/>
              <w:rPr>
                <w:iCs/>
                <w:szCs w:val="28"/>
              </w:rPr>
            </w:pPr>
            <w:r>
              <w:rPr>
                <w:iCs/>
                <w:szCs w:val="28"/>
              </w:rPr>
              <w:t>4</w:t>
            </w:r>
          </w:p>
          <w:p w:rsidR="00403CA5" w:rsidRDefault="00FC39B0">
            <w:pPr>
              <w:jc w:val="center"/>
              <w:rPr>
                <w:iCs/>
                <w:szCs w:val="28"/>
              </w:rPr>
            </w:pPr>
            <w:r>
              <w:rPr>
                <w:iCs/>
                <w:szCs w:val="28"/>
              </w:rPr>
              <w:t>4</w:t>
            </w:r>
          </w:p>
          <w:p w:rsidR="00403CA5" w:rsidRDefault="00FC39B0">
            <w:pPr>
              <w:jc w:val="center"/>
              <w:rPr>
                <w:iCs/>
                <w:szCs w:val="28"/>
              </w:rPr>
            </w:pPr>
            <w:r>
              <w:rPr>
                <w:iCs/>
                <w:szCs w:val="28"/>
              </w:rPr>
              <w:t>3</w:t>
            </w:r>
          </w:p>
          <w:p w:rsidR="00403CA5" w:rsidRDefault="00FC39B0">
            <w:pPr>
              <w:jc w:val="center"/>
              <w:rPr>
                <w:iCs/>
                <w:szCs w:val="28"/>
              </w:rPr>
            </w:pPr>
            <w:r>
              <w:rPr>
                <w:iCs/>
                <w:szCs w:val="28"/>
              </w:rPr>
              <w:t>3</w:t>
            </w:r>
          </w:p>
          <w:p w:rsidR="00403CA5" w:rsidRDefault="00FC39B0">
            <w:pPr>
              <w:jc w:val="center"/>
              <w:rPr>
                <w:iCs/>
                <w:szCs w:val="28"/>
              </w:rPr>
            </w:pPr>
            <w:r>
              <w:rPr>
                <w:iCs/>
                <w:szCs w:val="28"/>
              </w:rPr>
              <w:t>3</w:t>
            </w:r>
          </w:p>
          <w:p w:rsidR="00403CA5" w:rsidRDefault="00FC39B0">
            <w:pPr>
              <w:jc w:val="center"/>
              <w:rPr>
                <w:iCs/>
                <w:szCs w:val="28"/>
              </w:rPr>
            </w:pPr>
            <w:r>
              <w:rPr>
                <w:iCs/>
                <w:szCs w:val="28"/>
              </w:rPr>
              <w:t>0</w:t>
            </w:r>
          </w:p>
          <w:p w:rsidR="00403CA5" w:rsidRDefault="00FC39B0">
            <w:pPr>
              <w:jc w:val="center"/>
              <w:rPr>
                <w:iCs/>
                <w:szCs w:val="28"/>
              </w:rPr>
            </w:pPr>
            <w:r>
              <w:rPr>
                <w:iCs/>
                <w:szCs w:val="28"/>
              </w:rPr>
              <w:t>0</w:t>
            </w:r>
          </w:p>
          <w:p w:rsidR="00403CA5" w:rsidRDefault="00FC39B0">
            <w:pPr>
              <w:jc w:val="center"/>
              <w:rPr>
                <w:iCs/>
                <w:szCs w:val="28"/>
              </w:rPr>
            </w:pPr>
            <w:r>
              <w:rPr>
                <w:iCs/>
                <w:szCs w:val="28"/>
              </w:rPr>
              <w:t>5</w:t>
            </w:r>
          </w:p>
        </w:tc>
        <w:tc>
          <w:tcPr>
            <w:tcW w:w="843" w:type="pct"/>
            <w:vAlign w:val="center"/>
          </w:tcPr>
          <w:p w:rsidR="00403CA5" w:rsidRDefault="00FC39B0">
            <w:pPr>
              <w:jc w:val="center"/>
              <w:rPr>
                <w:iCs/>
                <w:szCs w:val="28"/>
              </w:rPr>
            </w:pPr>
            <w:r>
              <w:rPr>
                <w:iCs/>
                <w:szCs w:val="28"/>
              </w:rPr>
              <w:t>3</w:t>
            </w:r>
          </w:p>
          <w:p w:rsidR="00403CA5" w:rsidRDefault="00FC39B0">
            <w:pPr>
              <w:jc w:val="center"/>
              <w:rPr>
                <w:iCs/>
                <w:szCs w:val="28"/>
              </w:rPr>
            </w:pPr>
            <w:r>
              <w:rPr>
                <w:iCs/>
                <w:szCs w:val="28"/>
              </w:rPr>
              <w:t>3</w:t>
            </w:r>
          </w:p>
          <w:p w:rsidR="00403CA5" w:rsidRDefault="00FC39B0">
            <w:pPr>
              <w:jc w:val="center"/>
              <w:rPr>
                <w:iCs/>
                <w:szCs w:val="28"/>
              </w:rPr>
            </w:pPr>
            <w:r>
              <w:rPr>
                <w:iCs/>
                <w:szCs w:val="28"/>
              </w:rPr>
              <w:t>0</w:t>
            </w:r>
          </w:p>
          <w:p w:rsidR="00403CA5" w:rsidRDefault="00FC39B0">
            <w:pPr>
              <w:jc w:val="center"/>
              <w:rPr>
                <w:iCs/>
                <w:szCs w:val="28"/>
              </w:rPr>
            </w:pPr>
            <w:r>
              <w:rPr>
                <w:iCs/>
                <w:szCs w:val="28"/>
              </w:rPr>
              <w:t>4</w:t>
            </w:r>
          </w:p>
          <w:p w:rsidR="00403CA5" w:rsidRDefault="00FC39B0">
            <w:pPr>
              <w:jc w:val="center"/>
              <w:rPr>
                <w:iCs/>
                <w:szCs w:val="28"/>
              </w:rPr>
            </w:pPr>
            <w:r>
              <w:rPr>
                <w:iCs/>
                <w:szCs w:val="28"/>
              </w:rPr>
              <w:t>1</w:t>
            </w:r>
          </w:p>
          <w:p w:rsidR="00403CA5" w:rsidRDefault="00FC39B0">
            <w:pPr>
              <w:jc w:val="center"/>
              <w:rPr>
                <w:iCs/>
                <w:szCs w:val="28"/>
              </w:rPr>
            </w:pPr>
            <w:r>
              <w:rPr>
                <w:iCs/>
                <w:szCs w:val="28"/>
              </w:rPr>
              <w:t>3</w:t>
            </w:r>
          </w:p>
          <w:p w:rsidR="00403CA5" w:rsidRDefault="00FC39B0">
            <w:pPr>
              <w:jc w:val="center"/>
              <w:rPr>
                <w:iCs/>
                <w:szCs w:val="28"/>
              </w:rPr>
            </w:pPr>
            <w:r>
              <w:rPr>
                <w:iCs/>
                <w:szCs w:val="28"/>
              </w:rPr>
              <w:t>4</w:t>
            </w:r>
          </w:p>
          <w:p w:rsidR="00403CA5" w:rsidRDefault="00FC39B0">
            <w:pPr>
              <w:jc w:val="center"/>
              <w:rPr>
                <w:iCs/>
                <w:szCs w:val="28"/>
              </w:rPr>
            </w:pPr>
            <w:r>
              <w:rPr>
                <w:iCs/>
                <w:szCs w:val="28"/>
              </w:rPr>
              <w:t>3</w:t>
            </w:r>
          </w:p>
          <w:p w:rsidR="00403CA5" w:rsidRDefault="00FC39B0">
            <w:pPr>
              <w:jc w:val="center"/>
              <w:rPr>
                <w:iCs/>
                <w:szCs w:val="28"/>
              </w:rPr>
            </w:pPr>
            <w:r>
              <w:rPr>
                <w:iCs/>
                <w:szCs w:val="28"/>
              </w:rPr>
              <w:t>–</w:t>
            </w:r>
          </w:p>
          <w:p w:rsidR="00403CA5" w:rsidRDefault="00FC39B0">
            <w:pPr>
              <w:jc w:val="center"/>
              <w:rPr>
                <w:iCs/>
                <w:szCs w:val="28"/>
              </w:rPr>
            </w:pPr>
            <w:r>
              <w:rPr>
                <w:iCs/>
                <w:szCs w:val="28"/>
              </w:rPr>
              <w:t>–</w:t>
            </w:r>
          </w:p>
        </w:tc>
        <w:tc>
          <w:tcPr>
            <w:tcW w:w="1052" w:type="pct"/>
            <w:vAlign w:val="center"/>
          </w:tcPr>
          <w:p w:rsidR="00403CA5" w:rsidRDefault="00FC39B0">
            <w:pPr>
              <w:jc w:val="center"/>
              <w:rPr>
                <w:iCs/>
                <w:szCs w:val="28"/>
              </w:rPr>
            </w:pPr>
            <w:r>
              <w:rPr>
                <w:iCs/>
                <w:szCs w:val="28"/>
              </w:rPr>
              <w:t>5</w:t>
            </w:r>
          </w:p>
          <w:p w:rsidR="00403CA5" w:rsidRDefault="00FC39B0">
            <w:pPr>
              <w:jc w:val="center"/>
              <w:rPr>
                <w:iCs/>
                <w:szCs w:val="28"/>
              </w:rPr>
            </w:pPr>
            <w:r>
              <w:rPr>
                <w:iCs/>
                <w:szCs w:val="28"/>
              </w:rPr>
              <w:t>3</w:t>
            </w:r>
          </w:p>
          <w:p w:rsidR="00403CA5" w:rsidRDefault="00FC39B0">
            <w:pPr>
              <w:jc w:val="center"/>
              <w:rPr>
                <w:iCs/>
                <w:szCs w:val="28"/>
              </w:rPr>
            </w:pPr>
            <w:r>
              <w:rPr>
                <w:iCs/>
                <w:szCs w:val="28"/>
              </w:rPr>
              <w:t>3</w:t>
            </w:r>
          </w:p>
          <w:p w:rsidR="00403CA5" w:rsidRDefault="00FC39B0">
            <w:pPr>
              <w:jc w:val="center"/>
              <w:rPr>
                <w:iCs/>
                <w:szCs w:val="28"/>
              </w:rPr>
            </w:pPr>
            <w:r>
              <w:rPr>
                <w:iCs/>
                <w:szCs w:val="28"/>
              </w:rPr>
              <w:t>3</w:t>
            </w:r>
          </w:p>
          <w:p w:rsidR="00403CA5" w:rsidRDefault="00FC39B0">
            <w:pPr>
              <w:jc w:val="center"/>
              <w:rPr>
                <w:iCs/>
                <w:szCs w:val="28"/>
              </w:rPr>
            </w:pPr>
            <w:r>
              <w:rPr>
                <w:iCs/>
                <w:szCs w:val="28"/>
              </w:rPr>
              <w:t>3</w:t>
            </w:r>
          </w:p>
          <w:p w:rsidR="00403CA5" w:rsidRDefault="00FC39B0">
            <w:pPr>
              <w:jc w:val="center"/>
              <w:rPr>
                <w:iCs/>
                <w:szCs w:val="28"/>
              </w:rPr>
            </w:pPr>
            <w:r>
              <w:rPr>
                <w:iCs/>
                <w:szCs w:val="28"/>
              </w:rPr>
              <w:t>0</w:t>
            </w:r>
          </w:p>
          <w:p w:rsidR="00403CA5" w:rsidRDefault="00FC39B0">
            <w:pPr>
              <w:jc w:val="center"/>
              <w:rPr>
                <w:iCs/>
                <w:szCs w:val="28"/>
              </w:rPr>
            </w:pPr>
            <w:r>
              <w:rPr>
                <w:iCs/>
                <w:szCs w:val="28"/>
              </w:rPr>
              <w:t>0</w:t>
            </w:r>
          </w:p>
          <w:p w:rsidR="00403CA5" w:rsidRDefault="00FC39B0">
            <w:pPr>
              <w:jc w:val="center"/>
              <w:rPr>
                <w:iCs/>
                <w:szCs w:val="28"/>
              </w:rPr>
            </w:pPr>
            <w:r>
              <w:rPr>
                <w:iCs/>
                <w:szCs w:val="28"/>
              </w:rPr>
              <w:t>4</w:t>
            </w:r>
          </w:p>
          <w:p w:rsidR="00403CA5" w:rsidRDefault="00FC39B0">
            <w:pPr>
              <w:jc w:val="center"/>
              <w:rPr>
                <w:iCs/>
                <w:szCs w:val="28"/>
              </w:rPr>
            </w:pPr>
            <w:r>
              <w:rPr>
                <w:iCs/>
                <w:szCs w:val="28"/>
              </w:rPr>
              <w:t>–</w:t>
            </w:r>
          </w:p>
          <w:p w:rsidR="00403CA5" w:rsidRDefault="00FC39B0">
            <w:pPr>
              <w:jc w:val="center"/>
              <w:rPr>
                <w:iCs/>
                <w:szCs w:val="28"/>
              </w:rPr>
            </w:pPr>
            <w:r>
              <w:rPr>
                <w:iCs/>
                <w:szCs w:val="28"/>
              </w:rPr>
              <w:t>–</w:t>
            </w:r>
          </w:p>
        </w:tc>
        <w:tc>
          <w:tcPr>
            <w:tcW w:w="941" w:type="pct"/>
            <w:vAlign w:val="center"/>
          </w:tcPr>
          <w:p w:rsidR="00403CA5" w:rsidRDefault="00FC39B0">
            <w:pPr>
              <w:jc w:val="center"/>
              <w:rPr>
                <w:iCs/>
                <w:szCs w:val="28"/>
              </w:rPr>
            </w:pPr>
            <w:r>
              <w:rPr>
                <w:iCs/>
                <w:szCs w:val="28"/>
              </w:rPr>
              <w:t>5</w:t>
            </w:r>
          </w:p>
          <w:p w:rsidR="00403CA5" w:rsidRDefault="00FC39B0">
            <w:pPr>
              <w:jc w:val="center"/>
              <w:rPr>
                <w:iCs/>
                <w:szCs w:val="28"/>
              </w:rPr>
            </w:pPr>
            <w:r>
              <w:rPr>
                <w:iCs/>
                <w:szCs w:val="28"/>
              </w:rPr>
              <w:t>2</w:t>
            </w:r>
          </w:p>
          <w:p w:rsidR="00403CA5" w:rsidRDefault="00FC39B0">
            <w:pPr>
              <w:jc w:val="center"/>
              <w:rPr>
                <w:iCs/>
                <w:szCs w:val="28"/>
              </w:rPr>
            </w:pPr>
            <w:r>
              <w:rPr>
                <w:iCs/>
                <w:szCs w:val="28"/>
              </w:rPr>
              <w:t>3</w:t>
            </w:r>
          </w:p>
          <w:p w:rsidR="00403CA5" w:rsidRDefault="00FC39B0">
            <w:pPr>
              <w:jc w:val="center"/>
              <w:rPr>
                <w:iCs/>
                <w:szCs w:val="28"/>
              </w:rPr>
            </w:pPr>
            <w:r>
              <w:rPr>
                <w:iCs/>
                <w:szCs w:val="28"/>
              </w:rPr>
              <w:t>3</w:t>
            </w:r>
          </w:p>
          <w:p w:rsidR="00403CA5" w:rsidRDefault="00FC39B0">
            <w:pPr>
              <w:jc w:val="center"/>
              <w:rPr>
                <w:iCs/>
                <w:szCs w:val="28"/>
              </w:rPr>
            </w:pPr>
            <w:r>
              <w:rPr>
                <w:iCs/>
                <w:szCs w:val="28"/>
              </w:rPr>
              <w:t>3</w:t>
            </w:r>
          </w:p>
          <w:p w:rsidR="00403CA5" w:rsidRDefault="00FC39B0">
            <w:pPr>
              <w:jc w:val="center"/>
              <w:rPr>
                <w:iCs/>
                <w:szCs w:val="28"/>
              </w:rPr>
            </w:pPr>
            <w:r>
              <w:rPr>
                <w:iCs/>
                <w:szCs w:val="28"/>
              </w:rPr>
              <w:t>3</w:t>
            </w:r>
          </w:p>
          <w:p w:rsidR="00403CA5" w:rsidRDefault="00FC39B0">
            <w:pPr>
              <w:jc w:val="center"/>
              <w:rPr>
                <w:iCs/>
                <w:szCs w:val="28"/>
              </w:rPr>
            </w:pPr>
            <w:r>
              <w:rPr>
                <w:iCs/>
                <w:szCs w:val="28"/>
              </w:rPr>
              <w:t>4</w:t>
            </w:r>
          </w:p>
          <w:p w:rsidR="00403CA5" w:rsidRDefault="00FC39B0">
            <w:pPr>
              <w:jc w:val="center"/>
              <w:rPr>
                <w:iCs/>
                <w:szCs w:val="28"/>
              </w:rPr>
            </w:pPr>
            <w:r>
              <w:rPr>
                <w:iCs/>
                <w:szCs w:val="28"/>
              </w:rPr>
              <w:t>0</w:t>
            </w:r>
          </w:p>
          <w:p w:rsidR="00403CA5" w:rsidRDefault="00FC39B0">
            <w:pPr>
              <w:jc w:val="center"/>
              <w:rPr>
                <w:iCs/>
                <w:szCs w:val="28"/>
              </w:rPr>
            </w:pPr>
            <w:r>
              <w:rPr>
                <w:iCs/>
                <w:szCs w:val="28"/>
              </w:rPr>
              <w:t>0</w:t>
            </w:r>
          </w:p>
          <w:p w:rsidR="00403CA5" w:rsidRDefault="00FC39B0">
            <w:pPr>
              <w:jc w:val="center"/>
              <w:rPr>
                <w:iCs/>
                <w:szCs w:val="28"/>
              </w:rPr>
            </w:pPr>
            <w:r>
              <w:rPr>
                <w:iCs/>
                <w:szCs w:val="28"/>
              </w:rPr>
              <w:t>–</w:t>
            </w:r>
          </w:p>
        </w:tc>
      </w:tr>
    </w:tbl>
    <w:p w:rsidR="00403CA5" w:rsidRDefault="00FC39B0">
      <w:pPr>
        <w:rPr>
          <w:szCs w:val="28"/>
        </w:rPr>
      </w:pPr>
      <w:r>
        <w:rPr>
          <w:szCs w:val="28"/>
        </w:rPr>
        <w:t>Баллы суммируются, и по оценочной таблице выявляется итоговый уровень мотивации учения.</w:t>
      </w:r>
    </w:p>
    <w:tbl>
      <w:tblPr>
        <w:tblW w:w="5000" w:type="pct"/>
        <w:tblCellMar>
          <w:left w:w="40" w:type="dxa"/>
          <w:right w:w="40" w:type="dxa"/>
        </w:tblCellMar>
        <w:tblLook w:val="04A0" w:firstRow="1" w:lastRow="0" w:firstColumn="1" w:lastColumn="0" w:noHBand="0" w:noVBand="1"/>
      </w:tblPr>
      <w:tblGrid>
        <w:gridCol w:w="5222"/>
        <w:gridCol w:w="5630"/>
      </w:tblGrid>
      <w:tr w:rsidR="00403CA5">
        <w:trPr>
          <w:trHeight w:hRule="exact" w:val="430"/>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403CA5" w:rsidRDefault="00FC39B0">
            <w:pPr>
              <w:jc w:val="center"/>
              <w:rPr>
                <w:szCs w:val="28"/>
              </w:rPr>
            </w:pPr>
            <w:r>
              <w:rPr>
                <w:szCs w:val="28"/>
              </w:rPr>
              <w:t>Уровни мотивации</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403CA5" w:rsidRDefault="00FC39B0">
            <w:pPr>
              <w:jc w:val="center"/>
              <w:rPr>
                <w:szCs w:val="28"/>
              </w:rPr>
            </w:pPr>
            <w:r>
              <w:rPr>
                <w:szCs w:val="28"/>
              </w:rPr>
              <w:t>Сумма баллов итогового уровня мотивации</w:t>
            </w:r>
          </w:p>
        </w:tc>
      </w:tr>
      <w:tr w:rsidR="00403CA5">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403CA5" w:rsidRDefault="00FC39B0">
            <w:pPr>
              <w:jc w:val="center"/>
              <w:rPr>
                <w:szCs w:val="28"/>
              </w:rPr>
            </w:pPr>
            <w:r>
              <w:rPr>
                <w:szCs w:val="28"/>
                <w:lang w:val="en-US"/>
              </w:rPr>
              <w:t>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403CA5" w:rsidRDefault="00FC39B0">
            <w:pPr>
              <w:jc w:val="center"/>
              <w:rPr>
                <w:szCs w:val="28"/>
              </w:rPr>
            </w:pPr>
            <w:r>
              <w:rPr>
                <w:szCs w:val="28"/>
              </w:rPr>
              <w:t>41 - 48</w:t>
            </w:r>
          </w:p>
        </w:tc>
      </w:tr>
      <w:tr w:rsidR="00403CA5">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403CA5" w:rsidRDefault="00FC39B0">
            <w:pPr>
              <w:jc w:val="center"/>
              <w:rPr>
                <w:szCs w:val="28"/>
              </w:rPr>
            </w:pPr>
            <w:r>
              <w:rPr>
                <w:szCs w:val="28"/>
                <w:lang w:val="en-US"/>
              </w:rPr>
              <w:t>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403CA5" w:rsidRDefault="00FC39B0">
            <w:pPr>
              <w:jc w:val="center"/>
              <w:rPr>
                <w:szCs w:val="28"/>
              </w:rPr>
            </w:pPr>
            <w:r>
              <w:rPr>
                <w:szCs w:val="28"/>
              </w:rPr>
              <w:t>33 - 40</w:t>
            </w:r>
          </w:p>
        </w:tc>
      </w:tr>
      <w:tr w:rsidR="00403CA5">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403CA5" w:rsidRDefault="00FC39B0">
            <w:pPr>
              <w:jc w:val="center"/>
              <w:rPr>
                <w:szCs w:val="28"/>
              </w:rPr>
            </w:pPr>
            <w:r>
              <w:rPr>
                <w:szCs w:val="28"/>
                <w:lang w:val="en-US"/>
              </w:rPr>
              <w:t>III</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403CA5" w:rsidRDefault="00FC39B0">
            <w:pPr>
              <w:jc w:val="center"/>
              <w:rPr>
                <w:szCs w:val="28"/>
              </w:rPr>
            </w:pPr>
            <w:r>
              <w:rPr>
                <w:szCs w:val="28"/>
              </w:rPr>
              <w:t>25 - 32</w:t>
            </w:r>
          </w:p>
        </w:tc>
      </w:tr>
      <w:tr w:rsidR="00403CA5">
        <w:trPr>
          <w:trHeight w:hRule="exact" w:val="337"/>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403CA5" w:rsidRDefault="00FC39B0">
            <w:pPr>
              <w:jc w:val="center"/>
              <w:rPr>
                <w:szCs w:val="28"/>
              </w:rPr>
            </w:pPr>
            <w:r>
              <w:rPr>
                <w:szCs w:val="28"/>
                <w:lang w:val="en-US"/>
              </w:rPr>
              <w:t>IV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403CA5" w:rsidRDefault="00FC39B0">
            <w:pPr>
              <w:jc w:val="center"/>
              <w:rPr>
                <w:szCs w:val="28"/>
              </w:rPr>
            </w:pPr>
            <w:r>
              <w:rPr>
                <w:szCs w:val="28"/>
              </w:rPr>
              <w:t>15 - 24</w:t>
            </w:r>
          </w:p>
        </w:tc>
      </w:tr>
      <w:tr w:rsidR="00403CA5">
        <w:trPr>
          <w:trHeight w:hRule="exact" w:val="374"/>
        </w:trPr>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rsidR="00403CA5" w:rsidRDefault="00FC39B0">
            <w:pPr>
              <w:jc w:val="center"/>
              <w:rPr>
                <w:szCs w:val="28"/>
              </w:rPr>
            </w:pPr>
            <w:r>
              <w:rPr>
                <w:szCs w:val="28"/>
                <w:lang w:val="en-US"/>
              </w:rPr>
              <w:t>V</w:t>
            </w:r>
          </w:p>
        </w:tc>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rsidR="00403CA5" w:rsidRDefault="00FC39B0">
            <w:pPr>
              <w:jc w:val="center"/>
              <w:rPr>
                <w:szCs w:val="28"/>
              </w:rPr>
            </w:pPr>
            <w:r>
              <w:rPr>
                <w:szCs w:val="28"/>
              </w:rPr>
              <w:t>5 - 14</w:t>
            </w:r>
          </w:p>
        </w:tc>
      </w:tr>
    </w:tbl>
    <w:p w:rsidR="00403CA5" w:rsidRDefault="00403CA5">
      <w:pPr>
        <w:rPr>
          <w:szCs w:val="28"/>
        </w:rPr>
      </w:pPr>
    </w:p>
    <w:p w:rsidR="00403CA5" w:rsidRDefault="00FC39B0">
      <w:pPr>
        <w:rPr>
          <w:szCs w:val="28"/>
        </w:rPr>
      </w:pPr>
      <w:r>
        <w:rPr>
          <w:szCs w:val="28"/>
        </w:rPr>
        <w:t xml:space="preserve">Выделяются итоговые уровни мотивации школьников на момент перехода учащихся из начальных классов </w:t>
      </w:r>
      <w:proofErr w:type="gramStart"/>
      <w:r>
        <w:rPr>
          <w:szCs w:val="28"/>
        </w:rPr>
        <w:t>в</w:t>
      </w:r>
      <w:proofErr w:type="gramEnd"/>
      <w:r>
        <w:rPr>
          <w:szCs w:val="28"/>
        </w:rPr>
        <w:t xml:space="preserve"> средние:</w:t>
      </w:r>
    </w:p>
    <w:p w:rsidR="00403CA5" w:rsidRDefault="00FC39B0">
      <w:pPr>
        <w:rPr>
          <w:szCs w:val="28"/>
        </w:rPr>
      </w:pPr>
      <w:r>
        <w:rPr>
          <w:szCs w:val="28"/>
        </w:rPr>
        <w:t>I – очень высокий уровень мотивации учения;</w:t>
      </w:r>
    </w:p>
    <w:p w:rsidR="00403CA5" w:rsidRDefault="00FC39B0">
      <w:pPr>
        <w:rPr>
          <w:szCs w:val="28"/>
        </w:rPr>
      </w:pPr>
      <w:r>
        <w:rPr>
          <w:szCs w:val="28"/>
        </w:rPr>
        <w:t>II – высокий уровень мотивации учения;</w:t>
      </w:r>
    </w:p>
    <w:p w:rsidR="00403CA5" w:rsidRDefault="00FC39B0">
      <w:pPr>
        <w:rPr>
          <w:szCs w:val="28"/>
        </w:rPr>
      </w:pPr>
      <w:r>
        <w:rPr>
          <w:szCs w:val="28"/>
          <w:lang w:val="en-US"/>
        </w:rPr>
        <w:t>III</w:t>
      </w:r>
      <w:r>
        <w:rPr>
          <w:szCs w:val="28"/>
        </w:rPr>
        <w:t xml:space="preserve"> – нормальный (средний) уровень мотивации учения;</w:t>
      </w:r>
    </w:p>
    <w:p w:rsidR="00403CA5" w:rsidRDefault="00FC39B0">
      <w:pPr>
        <w:rPr>
          <w:szCs w:val="28"/>
        </w:rPr>
      </w:pPr>
      <w:r>
        <w:rPr>
          <w:szCs w:val="28"/>
          <w:lang w:val="en-US"/>
        </w:rPr>
        <w:lastRenderedPageBreak/>
        <w:t>IV</w:t>
      </w:r>
      <w:r>
        <w:rPr>
          <w:szCs w:val="28"/>
        </w:rPr>
        <w:t xml:space="preserve"> – сниженный уровень мотивации учения;</w:t>
      </w:r>
    </w:p>
    <w:p w:rsidR="00403CA5" w:rsidRDefault="00FC39B0">
      <w:pPr>
        <w:rPr>
          <w:szCs w:val="28"/>
        </w:rPr>
      </w:pPr>
      <w:r>
        <w:rPr>
          <w:szCs w:val="28"/>
        </w:rPr>
        <w:t>V – низкий уровень мотивации учения.</w:t>
      </w:r>
    </w:p>
    <w:p w:rsidR="00403CA5" w:rsidRDefault="00FC39B0">
      <w:pPr>
        <w:rPr>
          <w:szCs w:val="28"/>
        </w:rPr>
      </w:pPr>
      <w:r>
        <w:rPr>
          <w:szCs w:val="28"/>
        </w:rPr>
        <w:t>Качественный анализ результатов диагностики направлен на определение преобладающих для данного возраста мотивов.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p w:rsidR="00403CA5" w:rsidRDefault="00403CA5">
      <w:pPr>
        <w:rPr>
          <w:szCs w:val="28"/>
        </w:rPr>
      </w:pPr>
    </w:p>
    <w:tbl>
      <w:tblPr>
        <w:tblW w:w="2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185"/>
        <w:gridCol w:w="1169"/>
        <w:gridCol w:w="1035"/>
        <w:gridCol w:w="1261"/>
      </w:tblGrid>
      <w:tr w:rsidR="00403CA5">
        <w:trPr>
          <w:trHeight w:val="260"/>
          <w:jc w:val="center"/>
        </w:trPr>
        <w:tc>
          <w:tcPr>
            <w:tcW w:w="1161" w:type="pct"/>
            <w:vMerge w:val="restart"/>
            <w:vAlign w:val="center"/>
          </w:tcPr>
          <w:p w:rsidR="00403CA5" w:rsidRDefault="00FC39B0">
            <w:pPr>
              <w:ind w:firstLine="0"/>
              <w:rPr>
                <w:iCs/>
                <w:szCs w:val="28"/>
              </w:rPr>
            </w:pPr>
            <w:r>
              <w:rPr>
                <w:iCs/>
                <w:szCs w:val="28"/>
              </w:rPr>
              <w:t>Варианты</w:t>
            </w:r>
          </w:p>
          <w:p w:rsidR="00403CA5" w:rsidRDefault="00FC39B0">
            <w:pPr>
              <w:ind w:firstLine="0"/>
              <w:rPr>
                <w:iCs/>
                <w:szCs w:val="28"/>
                <w:lang w:val="en-US"/>
              </w:rPr>
            </w:pPr>
            <w:r>
              <w:rPr>
                <w:iCs/>
                <w:szCs w:val="28"/>
              </w:rPr>
              <w:t>ответов</w:t>
            </w:r>
          </w:p>
        </w:tc>
        <w:tc>
          <w:tcPr>
            <w:tcW w:w="3838" w:type="pct"/>
            <w:gridSpan w:val="4"/>
            <w:vAlign w:val="center"/>
          </w:tcPr>
          <w:p w:rsidR="00403CA5" w:rsidRDefault="00FC39B0">
            <w:pPr>
              <w:ind w:firstLine="0"/>
              <w:rPr>
                <w:iCs/>
                <w:szCs w:val="28"/>
              </w:rPr>
            </w:pPr>
            <w:r>
              <w:rPr>
                <w:iCs/>
                <w:szCs w:val="28"/>
              </w:rPr>
              <w:t>Количество баллов по номерам предложений</w:t>
            </w:r>
          </w:p>
        </w:tc>
      </w:tr>
      <w:tr w:rsidR="00403CA5">
        <w:trPr>
          <w:trHeight w:val="350"/>
          <w:jc w:val="center"/>
        </w:trPr>
        <w:tc>
          <w:tcPr>
            <w:tcW w:w="1161" w:type="pct"/>
            <w:vMerge/>
            <w:vAlign w:val="center"/>
          </w:tcPr>
          <w:p w:rsidR="00403CA5" w:rsidRDefault="00403CA5">
            <w:pPr>
              <w:jc w:val="center"/>
              <w:rPr>
                <w:iCs/>
                <w:szCs w:val="28"/>
              </w:rPr>
            </w:pPr>
          </w:p>
        </w:tc>
        <w:tc>
          <w:tcPr>
            <w:tcW w:w="978" w:type="pct"/>
            <w:vAlign w:val="center"/>
          </w:tcPr>
          <w:p w:rsidR="00403CA5" w:rsidRDefault="00FC39B0">
            <w:pPr>
              <w:ind w:firstLine="0"/>
              <w:rPr>
                <w:iCs/>
                <w:szCs w:val="28"/>
              </w:rPr>
            </w:pPr>
            <w:r>
              <w:rPr>
                <w:iCs/>
                <w:szCs w:val="28"/>
              </w:rPr>
              <w:t>1</w:t>
            </w:r>
          </w:p>
        </w:tc>
        <w:tc>
          <w:tcPr>
            <w:tcW w:w="965" w:type="pct"/>
            <w:vAlign w:val="center"/>
          </w:tcPr>
          <w:p w:rsidR="00403CA5" w:rsidRDefault="00FC39B0">
            <w:pPr>
              <w:ind w:firstLine="0"/>
              <w:rPr>
                <w:iCs/>
                <w:szCs w:val="28"/>
              </w:rPr>
            </w:pPr>
            <w:r>
              <w:rPr>
                <w:iCs/>
                <w:szCs w:val="28"/>
              </w:rPr>
              <w:t>2</w:t>
            </w:r>
          </w:p>
        </w:tc>
        <w:tc>
          <w:tcPr>
            <w:tcW w:w="854" w:type="pct"/>
            <w:vAlign w:val="center"/>
          </w:tcPr>
          <w:p w:rsidR="00403CA5" w:rsidRDefault="00FC39B0">
            <w:pPr>
              <w:ind w:firstLine="0"/>
              <w:rPr>
                <w:iCs/>
                <w:szCs w:val="28"/>
              </w:rPr>
            </w:pPr>
            <w:r>
              <w:rPr>
                <w:iCs/>
                <w:szCs w:val="28"/>
              </w:rPr>
              <w:t>3</w:t>
            </w:r>
          </w:p>
        </w:tc>
        <w:tc>
          <w:tcPr>
            <w:tcW w:w="1040" w:type="pct"/>
            <w:vAlign w:val="center"/>
          </w:tcPr>
          <w:p w:rsidR="00403CA5" w:rsidRDefault="00FC39B0">
            <w:pPr>
              <w:ind w:firstLine="0"/>
              <w:rPr>
                <w:iCs/>
                <w:szCs w:val="28"/>
              </w:rPr>
            </w:pPr>
            <w:r>
              <w:rPr>
                <w:iCs/>
                <w:szCs w:val="28"/>
              </w:rPr>
              <w:t>4</w:t>
            </w:r>
          </w:p>
        </w:tc>
      </w:tr>
      <w:tr w:rsidR="00403CA5">
        <w:trPr>
          <w:trHeight w:val="2790"/>
          <w:jc w:val="center"/>
        </w:trPr>
        <w:tc>
          <w:tcPr>
            <w:tcW w:w="1161" w:type="pct"/>
            <w:vAlign w:val="center"/>
          </w:tcPr>
          <w:p w:rsidR="00403CA5" w:rsidRDefault="00FC39B0">
            <w:pPr>
              <w:jc w:val="center"/>
              <w:rPr>
                <w:iCs/>
                <w:szCs w:val="28"/>
              </w:rPr>
            </w:pPr>
            <w:r>
              <w:rPr>
                <w:iCs/>
                <w:szCs w:val="28"/>
              </w:rPr>
              <w:t>а</w:t>
            </w:r>
          </w:p>
          <w:p w:rsidR="00403CA5" w:rsidRDefault="00FC39B0">
            <w:pPr>
              <w:jc w:val="center"/>
              <w:rPr>
                <w:iCs/>
                <w:szCs w:val="28"/>
              </w:rPr>
            </w:pPr>
            <w:r>
              <w:rPr>
                <w:iCs/>
                <w:szCs w:val="28"/>
              </w:rPr>
              <w:t>б</w:t>
            </w:r>
          </w:p>
          <w:p w:rsidR="00403CA5" w:rsidRDefault="00FC39B0">
            <w:pPr>
              <w:jc w:val="center"/>
              <w:rPr>
                <w:iCs/>
                <w:szCs w:val="28"/>
              </w:rPr>
            </w:pPr>
            <w:r>
              <w:rPr>
                <w:iCs/>
                <w:szCs w:val="28"/>
              </w:rPr>
              <w:t>в</w:t>
            </w:r>
          </w:p>
          <w:p w:rsidR="00403CA5" w:rsidRDefault="00FC39B0">
            <w:pPr>
              <w:jc w:val="center"/>
              <w:rPr>
                <w:iCs/>
                <w:szCs w:val="28"/>
              </w:rPr>
            </w:pPr>
            <w:r>
              <w:rPr>
                <w:iCs/>
                <w:szCs w:val="28"/>
              </w:rPr>
              <w:t>г</w:t>
            </w:r>
          </w:p>
          <w:p w:rsidR="00403CA5" w:rsidRDefault="00FC39B0">
            <w:pPr>
              <w:jc w:val="center"/>
              <w:rPr>
                <w:iCs/>
                <w:szCs w:val="28"/>
              </w:rPr>
            </w:pPr>
            <w:r>
              <w:rPr>
                <w:iCs/>
                <w:szCs w:val="28"/>
              </w:rPr>
              <w:t>д</w:t>
            </w:r>
          </w:p>
          <w:p w:rsidR="00403CA5" w:rsidRDefault="00FC39B0">
            <w:pPr>
              <w:jc w:val="center"/>
              <w:rPr>
                <w:iCs/>
                <w:szCs w:val="28"/>
              </w:rPr>
            </w:pPr>
            <w:r>
              <w:rPr>
                <w:iCs/>
                <w:szCs w:val="28"/>
              </w:rPr>
              <w:t>е</w:t>
            </w:r>
          </w:p>
          <w:p w:rsidR="00403CA5" w:rsidRDefault="00FC39B0">
            <w:pPr>
              <w:jc w:val="center"/>
              <w:rPr>
                <w:iCs/>
                <w:szCs w:val="28"/>
              </w:rPr>
            </w:pPr>
            <w:r>
              <w:rPr>
                <w:iCs/>
                <w:szCs w:val="28"/>
              </w:rPr>
              <w:t>ж</w:t>
            </w:r>
          </w:p>
          <w:p w:rsidR="00403CA5" w:rsidRDefault="00FC39B0">
            <w:pPr>
              <w:jc w:val="center"/>
              <w:rPr>
                <w:iCs/>
                <w:szCs w:val="28"/>
              </w:rPr>
            </w:pPr>
            <w:r>
              <w:rPr>
                <w:iCs/>
                <w:szCs w:val="28"/>
              </w:rPr>
              <w:t>з</w:t>
            </w:r>
          </w:p>
          <w:p w:rsidR="00403CA5" w:rsidRDefault="00FC39B0">
            <w:pPr>
              <w:jc w:val="center"/>
              <w:rPr>
                <w:iCs/>
                <w:szCs w:val="28"/>
              </w:rPr>
            </w:pPr>
            <w:r>
              <w:rPr>
                <w:iCs/>
                <w:szCs w:val="28"/>
              </w:rPr>
              <w:t>и</w:t>
            </w:r>
          </w:p>
          <w:p w:rsidR="00403CA5" w:rsidRDefault="00FC39B0">
            <w:pPr>
              <w:jc w:val="center"/>
              <w:rPr>
                <w:iCs/>
                <w:szCs w:val="28"/>
              </w:rPr>
            </w:pPr>
            <w:r>
              <w:rPr>
                <w:iCs/>
                <w:szCs w:val="28"/>
              </w:rPr>
              <w:t>к</w:t>
            </w:r>
          </w:p>
        </w:tc>
        <w:tc>
          <w:tcPr>
            <w:tcW w:w="978" w:type="pct"/>
            <w:vAlign w:val="center"/>
          </w:tcPr>
          <w:p w:rsidR="00403CA5" w:rsidRDefault="00FC39B0">
            <w:pPr>
              <w:jc w:val="center"/>
              <w:rPr>
                <w:iCs/>
                <w:szCs w:val="28"/>
              </w:rPr>
            </w:pPr>
            <w:r>
              <w:rPr>
                <w:iCs/>
                <w:szCs w:val="28"/>
              </w:rPr>
              <w:t>О</w:t>
            </w:r>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r>
              <w:rPr>
                <w:iCs/>
                <w:szCs w:val="28"/>
              </w:rPr>
              <w:t>С</w:t>
            </w:r>
          </w:p>
          <w:p w:rsidR="00403CA5" w:rsidRDefault="00FC39B0">
            <w:pPr>
              <w:jc w:val="center"/>
              <w:rPr>
                <w:iCs/>
                <w:szCs w:val="28"/>
              </w:rPr>
            </w:pPr>
            <w:r>
              <w:rPr>
                <w:iCs/>
                <w:szCs w:val="28"/>
              </w:rPr>
              <w:t>С</w:t>
            </w:r>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r>
              <w:rPr>
                <w:iCs/>
                <w:szCs w:val="28"/>
              </w:rPr>
              <w:t>В</w:t>
            </w:r>
          </w:p>
          <w:p w:rsidR="00403CA5" w:rsidRDefault="00FC39B0">
            <w:pPr>
              <w:jc w:val="center"/>
              <w:rPr>
                <w:iCs/>
                <w:szCs w:val="28"/>
              </w:rPr>
            </w:pPr>
            <w:r>
              <w:rPr>
                <w:iCs/>
                <w:szCs w:val="28"/>
              </w:rPr>
              <w:t>В</w:t>
            </w:r>
          </w:p>
          <w:p w:rsidR="00403CA5" w:rsidRDefault="00FC39B0">
            <w:pPr>
              <w:jc w:val="center"/>
              <w:rPr>
                <w:iCs/>
                <w:szCs w:val="28"/>
              </w:rPr>
            </w:pPr>
            <w:r>
              <w:rPr>
                <w:iCs/>
                <w:szCs w:val="28"/>
              </w:rPr>
              <w:t>У</w:t>
            </w:r>
          </w:p>
        </w:tc>
        <w:tc>
          <w:tcPr>
            <w:tcW w:w="965" w:type="pct"/>
            <w:vAlign w:val="center"/>
          </w:tcPr>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r>
              <w:rPr>
                <w:iCs/>
                <w:szCs w:val="28"/>
              </w:rPr>
              <w:t>В</w:t>
            </w:r>
          </w:p>
          <w:p w:rsidR="00403CA5" w:rsidRDefault="00FC39B0">
            <w:pPr>
              <w:jc w:val="center"/>
              <w:rPr>
                <w:iCs/>
                <w:szCs w:val="28"/>
              </w:rPr>
            </w:pPr>
            <w:r>
              <w:rPr>
                <w:iCs/>
                <w:szCs w:val="28"/>
              </w:rPr>
              <w:t>С</w:t>
            </w:r>
          </w:p>
          <w:p w:rsidR="00403CA5" w:rsidRDefault="00FC39B0">
            <w:pPr>
              <w:jc w:val="center"/>
              <w:rPr>
                <w:iCs/>
                <w:szCs w:val="28"/>
              </w:rPr>
            </w:pPr>
            <w:r>
              <w:rPr>
                <w:iCs/>
                <w:szCs w:val="28"/>
              </w:rPr>
              <w:t>И</w:t>
            </w:r>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r>
              <w:rPr>
                <w:iCs/>
                <w:szCs w:val="28"/>
              </w:rPr>
              <w:t>У</w:t>
            </w:r>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r>
              <w:rPr>
                <w:iCs/>
                <w:szCs w:val="28"/>
              </w:rPr>
              <w:t>–</w:t>
            </w:r>
          </w:p>
          <w:p w:rsidR="00403CA5" w:rsidRDefault="00FC39B0">
            <w:pPr>
              <w:jc w:val="center"/>
              <w:rPr>
                <w:iCs/>
                <w:szCs w:val="28"/>
              </w:rPr>
            </w:pPr>
            <w:r>
              <w:rPr>
                <w:iCs/>
                <w:szCs w:val="28"/>
              </w:rPr>
              <w:t>–</w:t>
            </w:r>
          </w:p>
        </w:tc>
        <w:tc>
          <w:tcPr>
            <w:tcW w:w="854" w:type="pct"/>
            <w:vAlign w:val="center"/>
          </w:tcPr>
          <w:p w:rsidR="00403CA5" w:rsidRDefault="00FC39B0">
            <w:pPr>
              <w:jc w:val="center"/>
              <w:rPr>
                <w:iCs/>
                <w:szCs w:val="28"/>
              </w:rPr>
            </w:pPr>
            <w:r>
              <w:rPr>
                <w:iCs/>
                <w:szCs w:val="28"/>
              </w:rPr>
              <w:t>У</w:t>
            </w:r>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r>
              <w:rPr>
                <w:iCs/>
                <w:szCs w:val="28"/>
              </w:rPr>
              <w:t>В</w:t>
            </w:r>
          </w:p>
          <w:p w:rsidR="00403CA5" w:rsidRDefault="00FC39B0">
            <w:pPr>
              <w:jc w:val="center"/>
              <w:rPr>
                <w:iCs/>
                <w:szCs w:val="28"/>
              </w:rPr>
            </w:pPr>
            <w:r>
              <w:rPr>
                <w:iCs/>
                <w:szCs w:val="28"/>
              </w:rPr>
              <w:t>В</w:t>
            </w:r>
          </w:p>
          <w:p w:rsidR="00403CA5" w:rsidRDefault="00FC39B0">
            <w:pPr>
              <w:jc w:val="center"/>
              <w:rPr>
                <w:iCs/>
                <w:szCs w:val="28"/>
              </w:rPr>
            </w:pPr>
            <w:r>
              <w:rPr>
                <w:iCs/>
                <w:szCs w:val="28"/>
              </w:rPr>
              <w:t>С</w:t>
            </w:r>
          </w:p>
          <w:p w:rsidR="00403CA5" w:rsidRDefault="00FC39B0">
            <w:pPr>
              <w:jc w:val="center"/>
              <w:rPr>
                <w:iCs/>
                <w:szCs w:val="28"/>
              </w:rPr>
            </w:pPr>
            <w:r>
              <w:rPr>
                <w:iCs/>
                <w:szCs w:val="28"/>
              </w:rPr>
              <w:t>–</w:t>
            </w:r>
          </w:p>
          <w:p w:rsidR="00403CA5" w:rsidRDefault="00FC39B0">
            <w:pPr>
              <w:jc w:val="center"/>
              <w:rPr>
                <w:iCs/>
                <w:szCs w:val="28"/>
              </w:rPr>
            </w:pPr>
            <w:r>
              <w:rPr>
                <w:iCs/>
                <w:szCs w:val="28"/>
              </w:rPr>
              <w:t>–</w:t>
            </w:r>
          </w:p>
        </w:tc>
        <w:tc>
          <w:tcPr>
            <w:tcW w:w="1040" w:type="pct"/>
            <w:vAlign w:val="center"/>
          </w:tcPr>
          <w:p w:rsidR="00403CA5" w:rsidRDefault="00FC39B0">
            <w:pPr>
              <w:jc w:val="center"/>
              <w:rPr>
                <w:iCs/>
                <w:szCs w:val="28"/>
              </w:rPr>
            </w:pPr>
            <w:r>
              <w:rPr>
                <w:iCs/>
                <w:szCs w:val="28"/>
              </w:rPr>
              <w:t>У</w:t>
            </w:r>
          </w:p>
          <w:p w:rsidR="00403CA5" w:rsidRDefault="00FC39B0">
            <w:pPr>
              <w:jc w:val="center"/>
              <w:rPr>
                <w:iCs/>
                <w:szCs w:val="28"/>
              </w:rPr>
            </w:pPr>
            <w:r>
              <w:rPr>
                <w:iCs/>
                <w:szCs w:val="28"/>
              </w:rPr>
              <w:t>О</w:t>
            </w:r>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proofErr w:type="gramStart"/>
            <w:r>
              <w:rPr>
                <w:iCs/>
                <w:szCs w:val="28"/>
              </w:rPr>
              <w:t>П</w:t>
            </w:r>
            <w:proofErr w:type="gramEnd"/>
          </w:p>
          <w:p w:rsidR="00403CA5" w:rsidRDefault="00FC39B0">
            <w:pPr>
              <w:jc w:val="center"/>
              <w:rPr>
                <w:iCs/>
                <w:szCs w:val="28"/>
              </w:rPr>
            </w:pPr>
            <w:r>
              <w:rPr>
                <w:iCs/>
                <w:szCs w:val="28"/>
              </w:rPr>
              <w:t>С</w:t>
            </w:r>
          </w:p>
          <w:p w:rsidR="00403CA5" w:rsidRDefault="00FC39B0">
            <w:pPr>
              <w:jc w:val="center"/>
              <w:rPr>
                <w:iCs/>
                <w:szCs w:val="28"/>
              </w:rPr>
            </w:pPr>
            <w:r>
              <w:rPr>
                <w:iCs/>
                <w:szCs w:val="28"/>
              </w:rPr>
              <w:t>В</w:t>
            </w:r>
          </w:p>
          <w:p w:rsidR="00403CA5" w:rsidRDefault="00FC39B0">
            <w:pPr>
              <w:jc w:val="center"/>
              <w:rPr>
                <w:iCs/>
                <w:szCs w:val="28"/>
              </w:rPr>
            </w:pPr>
            <w:r>
              <w:rPr>
                <w:iCs/>
                <w:szCs w:val="28"/>
              </w:rPr>
              <w:t>В</w:t>
            </w:r>
          </w:p>
          <w:p w:rsidR="00403CA5" w:rsidRDefault="00FC39B0">
            <w:pPr>
              <w:jc w:val="center"/>
              <w:rPr>
                <w:iCs/>
                <w:szCs w:val="28"/>
              </w:rPr>
            </w:pPr>
            <w:r>
              <w:rPr>
                <w:iCs/>
                <w:szCs w:val="28"/>
              </w:rPr>
              <w:t>–</w:t>
            </w:r>
          </w:p>
        </w:tc>
      </w:tr>
    </w:tbl>
    <w:p w:rsidR="00403CA5" w:rsidRDefault="00FC39B0">
      <w:pPr>
        <w:rPr>
          <w:szCs w:val="28"/>
        </w:rPr>
      </w:pPr>
      <w:r>
        <w:rPr>
          <w:szCs w:val="28"/>
        </w:rPr>
        <w:t>Условные обозначения мотивов:</w:t>
      </w:r>
    </w:p>
    <w:p w:rsidR="00403CA5" w:rsidRDefault="00FC39B0">
      <w:pPr>
        <w:rPr>
          <w:szCs w:val="28"/>
        </w:rPr>
      </w:pPr>
      <w:r>
        <w:rPr>
          <w:szCs w:val="28"/>
        </w:rPr>
        <w:t xml:space="preserve">У – учебный мотив;  </w:t>
      </w:r>
    </w:p>
    <w:p w:rsidR="00403CA5" w:rsidRDefault="00FC39B0">
      <w:pPr>
        <w:rPr>
          <w:szCs w:val="28"/>
        </w:rPr>
      </w:pPr>
      <w:r>
        <w:rPr>
          <w:szCs w:val="28"/>
        </w:rPr>
        <w:t>С – социальный мотив;</w:t>
      </w:r>
    </w:p>
    <w:p w:rsidR="00403CA5" w:rsidRDefault="00FC39B0">
      <w:pPr>
        <w:rPr>
          <w:szCs w:val="28"/>
        </w:rPr>
      </w:pPr>
      <w:proofErr w:type="gramStart"/>
      <w:r>
        <w:rPr>
          <w:szCs w:val="28"/>
        </w:rPr>
        <w:t>П</w:t>
      </w:r>
      <w:proofErr w:type="gramEnd"/>
      <w:r>
        <w:rPr>
          <w:szCs w:val="28"/>
        </w:rPr>
        <w:t xml:space="preserve"> – позиционный мотив;</w:t>
      </w:r>
    </w:p>
    <w:p w:rsidR="00403CA5" w:rsidRDefault="00FC39B0">
      <w:pPr>
        <w:rPr>
          <w:szCs w:val="28"/>
        </w:rPr>
      </w:pPr>
      <w:r>
        <w:rPr>
          <w:szCs w:val="28"/>
        </w:rPr>
        <w:t>О – оценочный мотив;</w:t>
      </w:r>
    </w:p>
    <w:p w:rsidR="00403CA5" w:rsidRDefault="00FC39B0">
      <w:pPr>
        <w:rPr>
          <w:szCs w:val="28"/>
        </w:rPr>
      </w:pPr>
      <w:r>
        <w:rPr>
          <w:szCs w:val="28"/>
        </w:rPr>
        <w:t>И – игровой мотив;</w:t>
      </w:r>
    </w:p>
    <w:p w:rsidR="00403CA5" w:rsidRDefault="00FC39B0">
      <w:pPr>
        <w:rPr>
          <w:szCs w:val="28"/>
        </w:rPr>
      </w:pPr>
      <w:proofErr w:type="gramStart"/>
      <w:r>
        <w:rPr>
          <w:szCs w:val="28"/>
        </w:rPr>
        <w:t>В</w:t>
      </w:r>
      <w:proofErr w:type="gramEnd"/>
      <w:r>
        <w:rPr>
          <w:szCs w:val="28"/>
        </w:rPr>
        <w:t xml:space="preserve"> – внешний мотив.</w:t>
      </w:r>
    </w:p>
    <w:p w:rsidR="00403CA5" w:rsidRDefault="00FC39B0">
      <w:pPr>
        <w:rPr>
          <w:szCs w:val="28"/>
        </w:rPr>
      </w:pPr>
      <w:r>
        <w:rPr>
          <w:szCs w:val="28"/>
        </w:rPr>
        <w:t xml:space="preserve">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w:t>
      </w:r>
    </w:p>
    <w:p w:rsidR="00403CA5" w:rsidRDefault="00FC39B0">
      <w:pPr>
        <w:rPr>
          <w:szCs w:val="28"/>
        </w:rPr>
      </w:pPr>
      <w:r>
        <w:rPr>
          <w:szCs w:val="28"/>
        </w:rPr>
        <w:lastRenderedPageBreak/>
        <w:t>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403CA5" w:rsidRDefault="00FC39B0">
      <w:pPr>
        <w:numPr>
          <w:ilvl w:val="0"/>
          <w:numId w:val="9"/>
        </w:numPr>
        <w:tabs>
          <w:tab w:val="clear" w:pos="2138"/>
          <w:tab w:val="left" w:pos="142"/>
        </w:tabs>
        <w:ind w:left="142" w:hanging="142"/>
        <w:rPr>
          <w:szCs w:val="28"/>
        </w:rPr>
      </w:pPr>
      <w:r>
        <w:rPr>
          <w:szCs w:val="28"/>
        </w:rPr>
        <w:t>количество учащихся с высоким и очень высоким уровнем развития учебной мотивации, выраженное в процентах от общего числа обследуемых;</w:t>
      </w:r>
    </w:p>
    <w:p w:rsidR="00403CA5" w:rsidRDefault="00FC39B0">
      <w:pPr>
        <w:numPr>
          <w:ilvl w:val="0"/>
          <w:numId w:val="9"/>
        </w:numPr>
        <w:tabs>
          <w:tab w:val="clear" w:pos="2138"/>
          <w:tab w:val="left" w:pos="142"/>
        </w:tabs>
        <w:ind w:left="142" w:hanging="142"/>
      </w:pPr>
      <w:r>
        <w:rPr>
          <w:szCs w:val="28"/>
        </w:rPr>
        <w:t>количество учащихся со средним уровнем учебной мотивации, выраженное в процентах от общего числа обследуемых;</w:t>
      </w:r>
    </w:p>
    <w:p w:rsidR="00403CA5" w:rsidRDefault="00FC39B0">
      <w:pPr>
        <w:numPr>
          <w:ilvl w:val="0"/>
          <w:numId w:val="9"/>
        </w:numPr>
        <w:tabs>
          <w:tab w:val="clear" w:pos="2138"/>
          <w:tab w:val="left" w:pos="142"/>
        </w:tabs>
        <w:ind w:left="142" w:hanging="142"/>
      </w:pPr>
      <w:r>
        <w:rPr>
          <w:szCs w:val="28"/>
        </w:rPr>
        <w:t>количество учащихся с низким уровнем учебной мотивации, выраженное в процентах от общего числа обследуемых</w:t>
      </w:r>
    </w:p>
    <w:p w:rsidR="00403CA5" w:rsidRDefault="00403CA5">
      <w:pPr>
        <w:ind w:firstLine="0"/>
      </w:pPr>
    </w:p>
    <w:sectPr w:rsidR="00403CA5">
      <w:pgSz w:w="11906" w:h="16838"/>
      <w:pgMar w:top="850" w:right="567" w:bottom="850" w:left="567"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81" w:rsidRDefault="00FA4281">
      <w:pPr>
        <w:spacing w:line="240" w:lineRule="auto"/>
      </w:pPr>
      <w:r>
        <w:separator/>
      </w:r>
    </w:p>
  </w:endnote>
  <w:endnote w:type="continuationSeparator" w:id="0">
    <w:p w:rsidR="00FA4281" w:rsidRDefault="00FA4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font>
  <w:font w:name="TimesNRCyrMT">
    <w:altName w:val="Segoe Print"/>
    <w:charset w:val="00"/>
    <w:family w:val="auto"/>
    <w:pitch w:val="default"/>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0" w:rsidRDefault="00FC39B0">
    <w:pPr>
      <w:spacing w:line="259" w:lineRule="auto"/>
      <w:ind w:right="323"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C39B0" w:rsidRDefault="00FC39B0">
    <w:pPr>
      <w:spacing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0" w:rsidRDefault="00FC39B0">
    <w:pPr>
      <w:spacing w:line="259" w:lineRule="auto"/>
      <w:ind w:right="323" w:firstLine="0"/>
      <w:jc w:val="center"/>
    </w:pPr>
    <w:r>
      <w:rPr>
        <w:noProof/>
        <w:lang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C39B0" w:rsidRDefault="00FC39B0">
                          <w:pPr>
                            <w:spacing w:line="259" w:lineRule="auto"/>
                            <w:ind w:right="323" w:firstLine="0"/>
                            <w:jc w:val="center"/>
                          </w:pPr>
                          <w:r>
                            <w:fldChar w:fldCharType="begin"/>
                          </w:r>
                          <w:r>
                            <w:instrText xml:space="preserve"> PAGE   \* MERGEFORMAT </w:instrText>
                          </w:r>
                          <w:r>
                            <w:fldChar w:fldCharType="separate"/>
                          </w:r>
                          <w:r w:rsidR="00FA0924" w:rsidRPr="00FA0924">
                            <w:rPr>
                              <w:rFonts w:ascii="Calibri" w:eastAsia="Calibri" w:hAnsi="Calibri" w:cs="Calibri"/>
                              <w:noProof/>
                              <w:sz w:val="22"/>
                            </w:rPr>
                            <w:t>19</w:t>
                          </w:r>
                          <w:r>
                            <w:rPr>
                              <w:rFonts w:ascii="Calibri" w:eastAsia="Calibri" w:hAnsi="Calibri" w:cs="Calibri"/>
                              <w:sz w:val="22"/>
                            </w:rPr>
                            <w:fldChar w:fldCharType="end"/>
                          </w:r>
                          <w:r>
                            <w:rPr>
                              <w:rFonts w:ascii="Calibri" w:eastAsia="Calibri" w:hAnsi="Calibri" w:cs="Calibri"/>
                              <w:sz w:val="2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NRDfHdwAgAAHAUAAA4AAAAAAAAAAAAAAAAALgIA&#10;AGRycy9lMm9Eb2MueG1sUEsBAi0AFAAGAAgAAAAhAHGq0bnXAAAABQEAAA8AAAAAAAAAAAAAAAAA&#10;ygQAAGRycy9kb3ducmV2LnhtbFBLBQYAAAAABAAEAPMAAADOBQAAAAA=&#10;" filled="f" stroked="f" strokeweight=".5pt">
              <v:textbox style="mso-fit-shape-to-text:t" inset="0,0,0,0">
                <w:txbxContent>
                  <w:p w:rsidR="00FC39B0" w:rsidRDefault="00FC39B0">
                    <w:pPr>
                      <w:spacing w:line="259" w:lineRule="auto"/>
                      <w:ind w:right="323" w:firstLine="0"/>
                      <w:jc w:val="center"/>
                    </w:pPr>
                    <w:r>
                      <w:fldChar w:fldCharType="begin"/>
                    </w:r>
                    <w:r>
                      <w:instrText xml:space="preserve"> PAGE   \* MERGEFORMAT </w:instrText>
                    </w:r>
                    <w:r>
                      <w:fldChar w:fldCharType="separate"/>
                    </w:r>
                    <w:r w:rsidR="00FA0924" w:rsidRPr="00FA0924">
                      <w:rPr>
                        <w:rFonts w:ascii="Calibri" w:eastAsia="Calibri" w:hAnsi="Calibri" w:cs="Calibri"/>
                        <w:noProof/>
                        <w:sz w:val="22"/>
                      </w:rPr>
                      <w:t>19</w:t>
                    </w:r>
                    <w:r>
                      <w:rPr>
                        <w:rFonts w:ascii="Calibri" w:eastAsia="Calibri" w:hAnsi="Calibri" w:cs="Calibri"/>
                        <w:sz w:val="22"/>
                      </w:rPr>
                      <w:fldChar w:fldCharType="end"/>
                    </w:r>
                    <w:r>
                      <w:rPr>
                        <w:rFonts w:ascii="Calibri" w:eastAsia="Calibri" w:hAnsi="Calibri" w:cs="Calibri"/>
                        <w:sz w:val="22"/>
                      </w:rPr>
                      <w:t xml:space="preserve"> </w:t>
                    </w:r>
                  </w:p>
                </w:txbxContent>
              </v:textbox>
              <w10:wrap anchorx="margin"/>
            </v:shape>
          </w:pict>
        </mc:Fallback>
      </mc:AlternateContent>
    </w:r>
  </w:p>
  <w:p w:rsidR="00FC39B0" w:rsidRDefault="00FC39B0">
    <w:pPr>
      <w:spacing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0" w:rsidRDefault="00FC39B0">
    <w:pPr>
      <w:spacing w:after="214" w:line="264" w:lineRule="auto"/>
      <w:jc w:val="center"/>
    </w:pPr>
    <w:r>
      <w:rPr>
        <w:noProof/>
        <w:lang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C39B0" w:rsidRDefault="00FC39B0">
                          <w:pPr>
                            <w:pStyle w:val="aa"/>
                          </w:pP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ANI9ulCAgAAcwQAAA4AAAAAAAAAAQAgAAAAHwEAAGRy&#10;cy9lMm9Eb2MueG1sUEsFBgAAAAAGAAYAWQEAANMFAAAAAA==&#10;">
              <v:fill on="f" focussize="0,0"/>
              <v:stroke on="f" weight="0.5pt"/>
              <v:imagedata o:title=""/>
              <o:lock v:ext="edit" aspectratio="f"/>
              <v:textbox inset="0mm,0mm,0mm,0mm" style="mso-fit-shape-to-text:t;">
                <w:txbxContent>
                  <w:p>
                    <w:pPr>
                      <w:pStyle w:val="17"/>
                      <w:rPr>
                        <w:rFonts w:hint="default"/>
                        <w:lang w:val="ru-RU"/>
                      </w:rPr>
                    </w:pPr>
                    <w:r>
                      <w:rPr>
                        <w:rFonts w:hint="default"/>
                        <w:lang w:val="ru-RU"/>
                      </w:rPr>
                      <w:t xml:space="preserve">, </w:t>
                    </w:r>
                  </w:p>
                </w:txbxContent>
              </v:textbox>
            </v:shape>
          </w:pict>
        </mc:Fallback>
      </mc:AlternateContent>
    </w:r>
    <w:r>
      <w:t>г. Луга 2021 г.</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0" w:rsidRDefault="00FC39B0">
    <w:pPr>
      <w:spacing w:line="259" w:lineRule="auto"/>
      <w:ind w:right="323" w:firstLine="0"/>
      <w:jc w:val="center"/>
    </w:pPr>
    <w:r>
      <w:rPr>
        <w:noProof/>
        <w:sz w:val="22"/>
        <w:lang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C39B0" w:rsidRDefault="00FC39B0">
                          <w:pPr>
                            <w:pStyle w:val="aa"/>
                          </w:pPr>
                          <w:r>
                            <w:fldChar w:fldCharType="begin"/>
                          </w:r>
                          <w:r>
                            <w:instrText xml:space="preserve"> PAGE  \* MERGEFORMAT </w:instrText>
                          </w:r>
                          <w:r>
                            <w:fldChar w:fldCharType="separate"/>
                          </w:r>
                          <w:r w:rsidR="00FA0924">
                            <w:rPr>
                              <w:noProof/>
                            </w:rP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" filled="f" stroked="f" strokeweight=".5pt">
              <v:textbox style="mso-fit-shape-to-text:t" inset="0,0,0,0">
                <w:txbxContent>
                  <w:p w:rsidR="00FC39B0" w:rsidRDefault="00FC39B0">
                    <w:pPr>
                      <w:pStyle w:val="aa"/>
                    </w:pPr>
                    <w:r>
                      <w:fldChar w:fldCharType="begin"/>
                    </w:r>
                    <w:r>
                      <w:instrText xml:space="preserve"> PAGE  \* MERGEFORMAT </w:instrText>
                    </w:r>
                    <w:r>
                      <w:fldChar w:fldCharType="separate"/>
                    </w:r>
                    <w:r w:rsidR="00FA0924">
                      <w:rPr>
                        <w:noProof/>
                      </w:rPr>
                      <w:t>26</w:t>
                    </w:r>
                    <w:r>
                      <w:fldChar w:fldCharType="end"/>
                    </w:r>
                  </w:p>
                </w:txbxContent>
              </v:textbox>
              <w10:wrap anchorx="margin"/>
            </v:shape>
          </w:pict>
        </mc:Fallback>
      </mc:AlternateContent>
    </w:r>
    <w:r>
      <w:rPr>
        <w:rFonts w:ascii="Calibri" w:eastAsia="Calibri" w:hAnsi="Calibri" w:cs="Calibri"/>
        <w:sz w:val="22"/>
      </w:rPr>
      <w:t xml:space="preserve"> </w:t>
    </w:r>
  </w:p>
  <w:p w:rsidR="00FC39B0" w:rsidRDefault="00FC39B0">
    <w:pPr>
      <w:spacing w:line="259" w:lineRule="auto"/>
      <w:ind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0" w:rsidRDefault="00FC39B0">
    <w:pPr>
      <w:pStyle w:val="aa"/>
    </w:pPr>
    <w:r>
      <w:rPr>
        <w:noProof/>
        <w:lang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Текстовое поле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C39B0" w:rsidRDefault="00FC39B0">
                          <w:pPr>
                            <w:pStyle w:val="aa"/>
                          </w:pPr>
                          <w:r>
                            <w:fldChar w:fldCharType="begin"/>
                          </w:r>
                          <w:r>
                            <w:instrText xml:space="preserve"> PAGE  \* MERGEFORMAT </w:instrText>
                          </w:r>
                          <w:r>
                            <w:fldChar w:fldCharType="separate"/>
                          </w:r>
                          <w:r w:rsidR="00FA0924">
                            <w:rPr>
                              <w:noProof/>
                            </w:rP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4"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" filled="f" stroked="f" strokeweight=".5pt">
              <v:textbox style="mso-fit-shape-to-text:t" inset="0,0,0,0">
                <w:txbxContent>
                  <w:p w:rsidR="00FC39B0" w:rsidRDefault="00FC39B0">
                    <w:pPr>
                      <w:pStyle w:val="aa"/>
                    </w:pPr>
                    <w:r>
                      <w:fldChar w:fldCharType="begin"/>
                    </w:r>
                    <w:r>
                      <w:instrText xml:space="preserve"> PAGE  \* MERGEFORMAT </w:instrText>
                    </w:r>
                    <w:r>
                      <w:fldChar w:fldCharType="separate"/>
                    </w:r>
                    <w:r w:rsidR="00FA0924">
                      <w:rPr>
                        <w:noProof/>
                      </w:rPr>
                      <w:t>25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81" w:rsidRDefault="00FA4281">
      <w:pPr>
        <w:spacing w:line="240" w:lineRule="auto"/>
      </w:pPr>
      <w:r>
        <w:separator/>
      </w:r>
    </w:p>
  </w:footnote>
  <w:footnote w:type="continuationSeparator" w:id="0">
    <w:p w:rsidR="00FA4281" w:rsidRDefault="00FA4281">
      <w:pPr>
        <w:spacing w:line="240" w:lineRule="auto"/>
      </w:pPr>
      <w:r>
        <w:continuationSeparator/>
      </w:r>
    </w:p>
  </w:footnote>
  <w:footnote w:id="1">
    <w:p w:rsidR="00FC39B0" w:rsidRDefault="00FC39B0">
      <w:pPr>
        <w:pStyle w:val="a8"/>
        <w:rPr>
          <w:b/>
          <w:bCs/>
          <w:sz w:val="16"/>
          <w:szCs w:val="16"/>
          <w:lang w:val="en-US"/>
        </w:rPr>
      </w:pPr>
      <w:r>
        <w:rPr>
          <w:rStyle w:val="a3"/>
          <w:sz w:val="16"/>
          <w:szCs w:val="16"/>
        </w:rPr>
        <w:footnoteRef/>
      </w:r>
      <w:r>
        <w:rPr>
          <w:sz w:val="16"/>
          <w:szCs w:val="16"/>
        </w:rPr>
        <w:t xml:space="preserve"> https://topwar.ru/40506-narodnyy-uchitel-konstantin-dmitrievich-ushinskiy</w:t>
      </w:r>
      <w:r>
        <w:rPr>
          <w:sz w:val="16"/>
          <w:szCs w:val="16"/>
          <w:lang w:val="en-US"/>
        </w:rPr>
        <w:t>.html</w:t>
      </w:r>
    </w:p>
  </w:footnote>
  <w:footnote w:id="2">
    <w:p w:rsidR="00FC39B0" w:rsidRPr="00FC39B0" w:rsidRDefault="00FC39B0">
      <w:pPr>
        <w:pStyle w:val="footnotedescription"/>
        <w:rPr>
          <w:color w:val="auto"/>
          <w:szCs w:val="16"/>
          <w:lang w:val="en-US"/>
        </w:rPr>
      </w:pPr>
      <w:r>
        <w:rPr>
          <w:rFonts w:eastAsia="Calibri"/>
          <w:color w:val="auto"/>
          <w:szCs w:val="16"/>
          <w:vertAlign w:val="superscript"/>
        </w:rPr>
        <w:footnoteRef/>
      </w:r>
      <w:r w:rsidRPr="00FC39B0">
        <w:rPr>
          <w:color w:val="auto"/>
          <w:szCs w:val="16"/>
          <w:lang w:val="en-US"/>
        </w:rPr>
        <w:t xml:space="preserve"> </w:t>
      </w:r>
      <w:hyperlink r:id="rId1">
        <w:r w:rsidRPr="00FC39B0">
          <w:rPr>
            <w:rFonts w:eastAsia="Calibri"/>
            <w:color w:val="auto"/>
            <w:szCs w:val="16"/>
            <w:lang w:val="en-US"/>
          </w:rPr>
          <w:t xml:space="preserve"> </w:t>
        </w:r>
      </w:hyperlink>
      <w:r w:rsidRPr="00FC39B0">
        <w:rPr>
          <w:rFonts w:eastAsia="Calibri"/>
          <w:color w:val="auto"/>
          <w:szCs w:val="16"/>
          <w:lang w:val="en-US"/>
        </w:rPr>
        <w:t xml:space="preserve"> </w:t>
      </w:r>
      <w:hyperlink r:id="rId2" w:history="1">
        <w:r w:rsidRPr="00FC39B0">
          <w:rPr>
            <w:rStyle w:val="a5"/>
            <w:rFonts w:eastAsia="Calibri"/>
            <w:color w:val="auto"/>
            <w:szCs w:val="16"/>
            <w:lang w:val="en-US"/>
          </w:rPr>
          <w:t>https://theperson.pro/artur-shopengauehr/</w:t>
        </w:r>
      </w:hyperlink>
    </w:p>
  </w:footnote>
  <w:footnote w:id="3">
    <w:p w:rsidR="00FC39B0" w:rsidRPr="00FC39B0" w:rsidRDefault="00FC39B0">
      <w:pPr>
        <w:pStyle w:val="a8"/>
        <w:ind w:firstLine="280"/>
        <w:rPr>
          <w:color w:val="auto"/>
          <w:sz w:val="16"/>
          <w:szCs w:val="16"/>
          <w:lang w:val="en-US"/>
        </w:rPr>
      </w:pPr>
      <w:r>
        <w:rPr>
          <w:rStyle w:val="a3"/>
          <w:sz w:val="16"/>
          <w:szCs w:val="16"/>
        </w:rPr>
        <w:footnoteRef/>
      </w:r>
      <w:r w:rsidRPr="00FC39B0">
        <w:rPr>
          <w:sz w:val="16"/>
          <w:szCs w:val="16"/>
          <w:lang w:val="en-US"/>
        </w:rPr>
        <w:t xml:space="preserve"> </w:t>
      </w:r>
      <w:hyperlink r:id="rId3" w:history="1">
        <w:r w:rsidRPr="00FC39B0">
          <w:rPr>
            <w:rStyle w:val="a5"/>
            <w:color w:val="auto"/>
            <w:sz w:val="16"/>
            <w:szCs w:val="16"/>
            <w:lang w:val="en-US"/>
          </w:rPr>
          <w:t>https://ru.wikipedia.org/wiki/%D0%A1%D0%BC%D0%B0%D1%80%D1%82%D1%84%D0%BE%D0%BD</w:t>
        </w:r>
      </w:hyperlink>
    </w:p>
  </w:footnote>
  <w:footnote w:id="4">
    <w:p w:rsidR="00FC39B0" w:rsidRPr="00FC39B0" w:rsidRDefault="00FC39B0">
      <w:pPr>
        <w:pStyle w:val="a8"/>
        <w:ind w:firstLine="280"/>
        <w:rPr>
          <w:color w:val="auto"/>
          <w:sz w:val="16"/>
          <w:szCs w:val="16"/>
          <w:lang w:val="en-US"/>
        </w:rPr>
      </w:pPr>
      <w:r>
        <w:rPr>
          <w:rStyle w:val="a3"/>
          <w:color w:val="auto"/>
          <w:sz w:val="16"/>
          <w:szCs w:val="16"/>
        </w:rPr>
        <w:footnoteRef/>
      </w:r>
      <w:r w:rsidRPr="00FC39B0">
        <w:rPr>
          <w:color w:val="auto"/>
          <w:sz w:val="16"/>
          <w:szCs w:val="16"/>
          <w:lang w:val="en-US"/>
        </w:rPr>
        <w:t xml:space="preserve"> </w:t>
      </w:r>
      <w:hyperlink r:id="rId4" w:history="1">
        <w:r w:rsidRPr="00FC39B0">
          <w:rPr>
            <w:rStyle w:val="a5"/>
            <w:color w:val="auto"/>
            <w:sz w:val="16"/>
            <w:szCs w:val="16"/>
            <w:lang w:val="en-US"/>
          </w:rPr>
          <w:t>https://ru.wikipedia.org/wiki/%D0%93%D0%B0%D0%B4%D0%B6%D0%B5%D1%82</w:t>
        </w:r>
      </w:hyperlink>
    </w:p>
  </w:footnote>
  <w:footnote w:id="5">
    <w:p w:rsidR="00FC39B0" w:rsidRDefault="00FC39B0">
      <w:pPr>
        <w:pStyle w:val="footnotedescription"/>
        <w:spacing w:line="216" w:lineRule="auto"/>
        <w:ind w:right="268"/>
      </w:pPr>
      <w:r>
        <w:rPr>
          <w:rStyle w:val="footnotemark"/>
          <w:rFonts w:ascii="Times New Roman" w:hAnsi="Times New Roman" w:cs="Times New Roman"/>
          <w:szCs w:val="16"/>
        </w:rPr>
        <w:footnoteRef/>
      </w:r>
      <w:r>
        <w:rPr>
          <w:szCs w:val="16"/>
        </w:rPr>
        <w:t xml:space="preserve"> Панфилова, А. П. Инновационные педагогические технологии.  - М.</w:t>
      </w:r>
      <w:proofErr w:type="gramStart"/>
      <w:r>
        <w:rPr>
          <w:szCs w:val="16"/>
        </w:rPr>
        <w:t xml:space="preserve"> :</w:t>
      </w:r>
      <w:proofErr w:type="gramEnd"/>
      <w:r>
        <w:rPr>
          <w:szCs w:val="16"/>
        </w:rPr>
        <w:t xml:space="preserve"> Академия, 2009.</w:t>
      </w:r>
      <w:r>
        <w:rPr>
          <w:rFonts w:ascii="Calibri" w:eastAsia="Calibri" w:hAnsi="Calibri" w:cs="Calibri"/>
          <w:sz w:val="20"/>
        </w:rPr>
        <w:t xml:space="preserve"> </w:t>
      </w:r>
    </w:p>
  </w:footnote>
  <w:footnote w:id="6">
    <w:p w:rsidR="00FC39B0" w:rsidRDefault="00FC39B0">
      <w:pPr>
        <w:pStyle w:val="footnotedescription"/>
        <w:spacing w:after="27"/>
        <w:jc w:val="both"/>
        <w:rPr>
          <w:sz w:val="24"/>
          <w:szCs w:val="24"/>
        </w:rPr>
      </w:pPr>
      <w:r>
        <w:rPr>
          <w:rStyle w:val="footnotemark"/>
          <w:rFonts w:ascii="Times New Roman" w:hAnsi="Times New Roman" w:cs="Times New Roman"/>
          <w:szCs w:val="16"/>
        </w:rPr>
        <w:footnoteRef/>
      </w:r>
      <w:r>
        <w:rPr>
          <w:szCs w:val="16"/>
        </w:rPr>
        <w:t xml:space="preserve"> </w:t>
      </w:r>
      <w:proofErr w:type="spellStart"/>
      <w:r>
        <w:rPr>
          <w:rFonts w:eastAsia="SimSun"/>
          <w:szCs w:val="16"/>
        </w:rPr>
        <w:t>Качуровская</w:t>
      </w:r>
      <w:proofErr w:type="spellEnd"/>
      <w:r>
        <w:rPr>
          <w:rFonts w:eastAsia="SimSun"/>
          <w:szCs w:val="16"/>
        </w:rPr>
        <w:t xml:space="preserve">, Е.Н. Формирование мотивации учащихся 5-6 классов к учебно-познавательной деятельности в процессе обучения математике: </w:t>
      </w:r>
      <w:proofErr w:type="spellStart"/>
      <w:r>
        <w:rPr>
          <w:rFonts w:eastAsia="SimSun"/>
          <w:szCs w:val="16"/>
        </w:rPr>
        <w:t>дис</w:t>
      </w:r>
      <w:proofErr w:type="spellEnd"/>
      <w:r>
        <w:rPr>
          <w:rFonts w:eastAsia="SimSun"/>
          <w:szCs w:val="16"/>
        </w:rPr>
        <w:t xml:space="preserve">. канд. </w:t>
      </w:r>
      <w:proofErr w:type="spellStart"/>
      <w:r>
        <w:rPr>
          <w:rFonts w:eastAsia="SimSun"/>
          <w:szCs w:val="16"/>
        </w:rPr>
        <w:t>пед</w:t>
      </w:r>
      <w:proofErr w:type="spellEnd"/>
      <w:r>
        <w:rPr>
          <w:rFonts w:eastAsia="SimSun"/>
          <w:szCs w:val="16"/>
        </w:rPr>
        <w:t xml:space="preserve">. наук </w:t>
      </w:r>
      <w:proofErr w:type="spellStart"/>
      <w:proofErr w:type="gramStart"/>
      <w:r>
        <w:rPr>
          <w:rFonts w:eastAsia="SimSun"/>
          <w:szCs w:val="16"/>
        </w:rPr>
        <w:t>наук</w:t>
      </w:r>
      <w:proofErr w:type="spellEnd"/>
      <w:proofErr w:type="gramEnd"/>
      <w:r>
        <w:rPr>
          <w:rFonts w:eastAsia="SimSun"/>
          <w:szCs w:val="16"/>
        </w:rPr>
        <w:t xml:space="preserve">: 13.00.02. / Е.Н. </w:t>
      </w:r>
      <w:proofErr w:type="spellStart"/>
      <w:r>
        <w:rPr>
          <w:rFonts w:eastAsia="SimSun"/>
          <w:szCs w:val="16"/>
        </w:rPr>
        <w:t>Качуровская</w:t>
      </w:r>
      <w:proofErr w:type="spellEnd"/>
      <w:r>
        <w:rPr>
          <w:rFonts w:eastAsia="SimSun"/>
          <w:szCs w:val="16"/>
        </w:rPr>
        <w:t xml:space="preserve">. </w:t>
      </w:r>
      <w:proofErr w:type="gramStart"/>
      <w:r>
        <w:rPr>
          <w:rFonts w:eastAsia="SimSun"/>
          <w:szCs w:val="16"/>
        </w:rPr>
        <w:t>–О</w:t>
      </w:r>
      <w:proofErr w:type="gramEnd"/>
      <w:r>
        <w:rPr>
          <w:rFonts w:eastAsia="SimSun"/>
          <w:szCs w:val="16"/>
        </w:rPr>
        <w:t>мск, 2010.– 180 с</w:t>
      </w:r>
      <w:r>
        <w:rPr>
          <w:rFonts w:eastAsia="SimSun"/>
          <w:sz w:val="24"/>
          <w:szCs w:val="24"/>
        </w:rPr>
        <w:t>.</w:t>
      </w:r>
      <w:r>
        <w:rPr>
          <w:sz w:val="24"/>
          <w:szCs w:val="24"/>
        </w:rPr>
        <w:t xml:space="preserve"> </w:t>
      </w:r>
    </w:p>
    <w:p w:rsidR="00FC39B0" w:rsidRDefault="00FC39B0">
      <w:pPr>
        <w:pStyle w:val="footnotedescription"/>
      </w:pPr>
      <w:r>
        <w:rPr>
          <w:rFonts w:ascii="Calibri" w:eastAsia="Calibri" w:hAnsi="Calibri" w:cs="Calibri"/>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0" w:rsidRDefault="00FC39B0">
    <w:pPr>
      <w:spacing w:after="32" w:line="259" w:lineRule="auto"/>
      <w:ind w:right="329"/>
      <w:jc w:val="center"/>
    </w:pPr>
    <w:r>
      <w:rPr>
        <w:b/>
      </w:rPr>
      <w:t xml:space="preserve">МОУ «Средняя  школа №4» </w:t>
    </w:r>
  </w:p>
  <w:p w:rsidR="00FC39B0" w:rsidRDefault="00FC39B0">
    <w:pPr>
      <w:spacing w:line="259" w:lineRule="auto"/>
      <w:ind w:right="324"/>
      <w:jc w:val="center"/>
    </w:pPr>
    <w:proofErr w:type="spellStart"/>
    <w:r>
      <w:rPr>
        <w:b/>
      </w:rPr>
      <w:t>Лужского</w:t>
    </w:r>
    <w:proofErr w:type="spellEnd"/>
    <w:r>
      <w:rPr>
        <w:b/>
      </w:rPr>
      <w:t xml:space="preserve"> муниципального района </w:t>
    </w:r>
  </w:p>
  <w:p w:rsidR="00FC39B0" w:rsidRDefault="00FC39B0">
    <w:pPr>
      <w:spacing w:after="290" w:line="259" w:lineRule="auto"/>
      <w:ind w:right="322"/>
      <w:jc w:val="center"/>
    </w:pPr>
    <w:r>
      <w:rPr>
        <w:b/>
      </w:rPr>
      <w:t>Ленинградской области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0" w:rsidRDefault="00FC39B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31256"/>
    <w:multiLevelType w:val="multilevel"/>
    <w:tmpl w:val="AB331256"/>
    <w:lvl w:ilvl="0">
      <w:start w:val="1"/>
      <w:numFmt w:val="decimal"/>
      <w:lvlText w:val="%1."/>
      <w:lvlJc w:val="left"/>
      <w:pPr>
        <w:ind w:left="708"/>
      </w:pPr>
      <w:rPr>
        <w:rFonts w:ascii="Times New Roman" w:eastAsia="Times New Roman" w:hAnsi="Times New Roman" w:cs="Times New Roman" w:hint="default"/>
        <w:b w:val="0"/>
        <w:i w:val="0"/>
        <w:strike w:val="0"/>
        <w:dstrike w:val="0"/>
        <w:color w:val="000000"/>
        <w:sz w:val="28"/>
        <w:szCs w:val="28"/>
        <w:u w:val="none" w:color="000000"/>
        <w:shd w:val="clear" w:color="auto" w:fill="auto"/>
        <w:vertAlign w:val="baseline"/>
      </w:rPr>
    </w:lvl>
    <w:lvl w:ilvl="1">
      <w:start w:val="1"/>
      <w:numFmt w:val="bullet"/>
      <w:lvlText w:val="–"/>
      <w:lvlJc w:val="left"/>
      <w:pPr>
        <w:ind w:left="8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3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
    <w:nsid w:val="E6596E3C"/>
    <w:multiLevelType w:val="singleLevel"/>
    <w:tmpl w:val="E6596E3C"/>
    <w:lvl w:ilvl="0">
      <w:start w:val="1"/>
      <w:numFmt w:val="decimal"/>
      <w:suff w:val="space"/>
      <w:lvlText w:val="%1."/>
      <w:lvlJc w:val="left"/>
    </w:lvl>
  </w:abstractNum>
  <w:abstractNum w:abstractNumId="2">
    <w:nsid w:val="0B323772"/>
    <w:multiLevelType w:val="multilevel"/>
    <w:tmpl w:val="0B323772"/>
    <w:lvl w:ilvl="0">
      <w:start w:val="1"/>
      <w:numFmt w:val="bullet"/>
      <w:lvlText w:val=""/>
      <w:lvlJc w:val="left"/>
      <w:pPr>
        <w:tabs>
          <w:tab w:val="left" w:pos="2138"/>
        </w:tabs>
        <w:ind w:left="2138" w:hanging="324"/>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426D2248"/>
    <w:multiLevelType w:val="multilevel"/>
    <w:tmpl w:val="426D224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nsid w:val="51D060E9"/>
    <w:multiLevelType w:val="multilevel"/>
    <w:tmpl w:val="51D060E9"/>
    <w:lvl w:ilvl="0">
      <w:start w:val="1"/>
      <w:numFmt w:val="bullet"/>
      <w:lvlText w:val=""/>
      <w:lvlJc w:val="left"/>
      <w:pPr>
        <w:tabs>
          <w:tab w:val="left" w:pos="2138"/>
        </w:tabs>
        <w:ind w:left="2138" w:hanging="324"/>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27AA18E"/>
    <w:multiLevelType w:val="singleLevel"/>
    <w:tmpl w:val="727AA18E"/>
    <w:lvl w:ilvl="0">
      <w:start w:val="1"/>
      <w:numFmt w:val="decimal"/>
      <w:suff w:val="space"/>
      <w:lvlText w:val="%1."/>
      <w:lvlJc w:val="left"/>
    </w:lvl>
  </w:abstractNum>
  <w:abstractNum w:abstractNumId="6">
    <w:nsid w:val="7945A40E"/>
    <w:multiLevelType w:val="singleLevel"/>
    <w:tmpl w:val="7945A40E"/>
    <w:lvl w:ilvl="0">
      <w:start w:val="1"/>
      <w:numFmt w:val="decimal"/>
      <w:lvlText w:val="%1."/>
      <w:lvlJc w:val="left"/>
      <w:pPr>
        <w:tabs>
          <w:tab w:val="left" w:pos="425"/>
        </w:tabs>
        <w:ind w:left="425" w:hanging="425"/>
      </w:pPr>
      <w:rPr>
        <w:rFonts w:hint="default"/>
      </w:rPr>
    </w:lvl>
  </w:abstractNum>
  <w:abstractNum w:abstractNumId="7">
    <w:nsid w:val="7C773470"/>
    <w:multiLevelType w:val="multilevel"/>
    <w:tmpl w:val="7C773470"/>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8">
    <w:nsid w:val="7ECF0F64"/>
    <w:multiLevelType w:val="multilevel"/>
    <w:tmpl w:val="7ECF0F64"/>
    <w:lvl w:ilvl="0">
      <w:start w:val="1"/>
      <w:numFmt w:val="bullet"/>
      <w:lvlText w:val="•"/>
      <w:lvlJc w:val="left"/>
      <w:pPr>
        <w:ind w:left="708"/>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num w:numId="1">
    <w:abstractNumId w:val="6"/>
  </w:num>
  <w:num w:numId="2">
    <w:abstractNumId w:val="8"/>
  </w:num>
  <w:num w:numId="3">
    <w:abstractNumId w:val="3"/>
  </w:num>
  <w:num w:numId="4">
    <w:abstractNumId w:val="7"/>
  </w:num>
  <w:num w:numId="5">
    <w:abstractNumId w:val="0"/>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59D"/>
    <w:rsid w:val="002C38FA"/>
    <w:rsid w:val="00403CA5"/>
    <w:rsid w:val="007F21D0"/>
    <w:rsid w:val="008659C5"/>
    <w:rsid w:val="008B5769"/>
    <w:rsid w:val="00A8259D"/>
    <w:rsid w:val="00B47757"/>
    <w:rsid w:val="00F00E71"/>
    <w:rsid w:val="00FA0924"/>
    <w:rsid w:val="00FA4281"/>
    <w:rsid w:val="00FC39B0"/>
    <w:rsid w:val="019A1AC8"/>
    <w:rsid w:val="01C41ACA"/>
    <w:rsid w:val="03A71266"/>
    <w:rsid w:val="03E367FA"/>
    <w:rsid w:val="04166558"/>
    <w:rsid w:val="04922982"/>
    <w:rsid w:val="049E3E4B"/>
    <w:rsid w:val="05360460"/>
    <w:rsid w:val="057E6400"/>
    <w:rsid w:val="08984F65"/>
    <w:rsid w:val="097E116A"/>
    <w:rsid w:val="0C861A99"/>
    <w:rsid w:val="0CB53CF5"/>
    <w:rsid w:val="0DD6242D"/>
    <w:rsid w:val="144A419D"/>
    <w:rsid w:val="148133F2"/>
    <w:rsid w:val="157C338D"/>
    <w:rsid w:val="16C16DE6"/>
    <w:rsid w:val="18145FA2"/>
    <w:rsid w:val="1A6C382A"/>
    <w:rsid w:val="1B241EE0"/>
    <w:rsid w:val="1B552624"/>
    <w:rsid w:val="1D153944"/>
    <w:rsid w:val="1D596852"/>
    <w:rsid w:val="1DBE0D1A"/>
    <w:rsid w:val="1E256512"/>
    <w:rsid w:val="1E502CF1"/>
    <w:rsid w:val="1FD45B35"/>
    <w:rsid w:val="203A437B"/>
    <w:rsid w:val="21FF60A7"/>
    <w:rsid w:val="22F57CFC"/>
    <w:rsid w:val="238F0CC4"/>
    <w:rsid w:val="23AF3003"/>
    <w:rsid w:val="23FB2B8E"/>
    <w:rsid w:val="24A56643"/>
    <w:rsid w:val="25166D3D"/>
    <w:rsid w:val="25E07176"/>
    <w:rsid w:val="267219DA"/>
    <w:rsid w:val="27E40432"/>
    <w:rsid w:val="27FA52B2"/>
    <w:rsid w:val="28C83E7B"/>
    <w:rsid w:val="2905010B"/>
    <w:rsid w:val="291B1B13"/>
    <w:rsid w:val="29E05A0A"/>
    <w:rsid w:val="2AAD55AC"/>
    <w:rsid w:val="2AAF5F05"/>
    <w:rsid w:val="2CDB3C05"/>
    <w:rsid w:val="2D2A34CB"/>
    <w:rsid w:val="2DD43588"/>
    <w:rsid w:val="2E5D7FCD"/>
    <w:rsid w:val="2EC771D0"/>
    <w:rsid w:val="2F3359C4"/>
    <w:rsid w:val="312029FD"/>
    <w:rsid w:val="31763CFF"/>
    <w:rsid w:val="3238591A"/>
    <w:rsid w:val="330D6A72"/>
    <w:rsid w:val="3354286E"/>
    <w:rsid w:val="33C07221"/>
    <w:rsid w:val="33C40D1E"/>
    <w:rsid w:val="351D4FB5"/>
    <w:rsid w:val="357D06FE"/>
    <w:rsid w:val="35D07DE8"/>
    <w:rsid w:val="36061EAD"/>
    <w:rsid w:val="363B19A7"/>
    <w:rsid w:val="36D70F97"/>
    <w:rsid w:val="373475C4"/>
    <w:rsid w:val="37763653"/>
    <w:rsid w:val="37D07DDB"/>
    <w:rsid w:val="387D219A"/>
    <w:rsid w:val="38B43431"/>
    <w:rsid w:val="3A402E51"/>
    <w:rsid w:val="3D292686"/>
    <w:rsid w:val="3D6228E3"/>
    <w:rsid w:val="3D8F5C9A"/>
    <w:rsid w:val="3DCC2C53"/>
    <w:rsid w:val="3E405BE9"/>
    <w:rsid w:val="3E494136"/>
    <w:rsid w:val="3EC543B7"/>
    <w:rsid w:val="3F890111"/>
    <w:rsid w:val="3FC0228F"/>
    <w:rsid w:val="401740F8"/>
    <w:rsid w:val="40827ACC"/>
    <w:rsid w:val="41503EDA"/>
    <w:rsid w:val="42B633D0"/>
    <w:rsid w:val="42D638CC"/>
    <w:rsid w:val="433C3480"/>
    <w:rsid w:val="43EF2632"/>
    <w:rsid w:val="44625D05"/>
    <w:rsid w:val="44651E81"/>
    <w:rsid w:val="44837FDD"/>
    <w:rsid w:val="449F5F47"/>
    <w:rsid w:val="44DD2AF0"/>
    <w:rsid w:val="457227CD"/>
    <w:rsid w:val="45FB3D97"/>
    <w:rsid w:val="46124383"/>
    <w:rsid w:val="473320F6"/>
    <w:rsid w:val="49151BA8"/>
    <w:rsid w:val="4AA37677"/>
    <w:rsid w:val="4AB935DD"/>
    <w:rsid w:val="4AE36ECB"/>
    <w:rsid w:val="4AE50825"/>
    <w:rsid w:val="4C1A54B7"/>
    <w:rsid w:val="4C1A6B47"/>
    <w:rsid w:val="4D6B0183"/>
    <w:rsid w:val="4E175AD3"/>
    <w:rsid w:val="4EAA4DC9"/>
    <w:rsid w:val="4EC673E4"/>
    <w:rsid w:val="4FC055F8"/>
    <w:rsid w:val="5019243D"/>
    <w:rsid w:val="509E12CB"/>
    <w:rsid w:val="50D95EA1"/>
    <w:rsid w:val="5100060E"/>
    <w:rsid w:val="514F28C6"/>
    <w:rsid w:val="51DA1497"/>
    <w:rsid w:val="51E0776B"/>
    <w:rsid w:val="524F73DF"/>
    <w:rsid w:val="52675F67"/>
    <w:rsid w:val="526A0CFB"/>
    <w:rsid w:val="527D704F"/>
    <w:rsid w:val="52834DF7"/>
    <w:rsid w:val="52D97332"/>
    <w:rsid w:val="52FC373D"/>
    <w:rsid w:val="52FD571F"/>
    <w:rsid w:val="53B07BD4"/>
    <w:rsid w:val="54620404"/>
    <w:rsid w:val="546E62F0"/>
    <w:rsid w:val="54E448DB"/>
    <w:rsid w:val="55CA76F5"/>
    <w:rsid w:val="56325A59"/>
    <w:rsid w:val="56CF4BBA"/>
    <w:rsid w:val="58145274"/>
    <w:rsid w:val="58657860"/>
    <w:rsid w:val="58F74D34"/>
    <w:rsid w:val="5AF93CBC"/>
    <w:rsid w:val="5C8E5573"/>
    <w:rsid w:val="5CFF3F58"/>
    <w:rsid w:val="5D597C63"/>
    <w:rsid w:val="5EE75339"/>
    <w:rsid w:val="6151231E"/>
    <w:rsid w:val="61936718"/>
    <w:rsid w:val="62FD191B"/>
    <w:rsid w:val="648A2C8C"/>
    <w:rsid w:val="64C973C1"/>
    <w:rsid w:val="654D7AAE"/>
    <w:rsid w:val="663048A8"/>
    <w:rsid w:val="66B247E7"/>
    <w:rsid w:val="670801D5"/>
    <w:rsid w:val="677735CE"/>
    <w:rsid w:val="67834B0F"/>
    <w:rsid w:val="679F5954"/>
    <w:rsid w:val="67D14C64"/>
    <w:rsid w:val="67F747BE"/>
    <w:rsid w:val="68206C15"/>
    <w:rsid w:val="69094023"/>
    <w:rsid w:val="69430618"/>
    <w:rsid w:val="694A5A94"/>
    <w:rsid w:val="696C71A3"/>
    <w:rsid w:val="6B705814"/>
    <w:rsid w:val="6BDA2F97"/>
    <w:rsid w:val="6BE06CA2"/>
    <w:rsid w:val="6D6F29B8"/>
    <w:rsid w:val="6D863523"/>
    <w:rsid w:val="6D9F37B4"/>
    <w:rsid w:val="6E537520"/>
    <w:rsid w:val="6E6C1CDF"/>
    <w:rsid w:val="6EC67A97"/>
    <w:rsid w:val="71B749F4"/>
    <w:rsid w:val="71D55DC9"/>
    <w:rsid w:val="71DF3107"/>
    <w:rsid w:val="73055D84"/>
    <w:rsid w:val="74696A99"/>
    <w:rsid w:val="74755744"/>
    <w:rsid w:val="74856AC0"/>
    <w:rsid w:val="74EC6DA1"/>
    <w:rsid w:val="74ED0D67"/>
    <w:rsid w:val="784A52CD"/>
    <w:rsid w:val="794879DD"/>
    <w:rsid w:val="795475F4"/>
    <w:rsid w:val="79570D41"/>
    <w:rsid w:val="795C5208"/>
    <w:rsid w:val="79687D3A"/>
    <w:rsid w:val="7AB53AEA"/>
    <w:rsid w:val="7B5457F5"/>
    <w:rsid w:val="7C4A530C"/>
    <w:rsid w:val="7C7F1891"/>
    <w:rsid w:val="7CA63A39"/>
    <w:rsid w:val="7E3C2D91"/>
    <w:rsid w:val="7F44414B"/>
    <w:rsid w:val="7F8D0648"/>
    <w:rsid w:val="7FFA5A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09"/>
      <w:jc w:val="both"/>
    </w:pPr>
    <w:rPr>
      <w:rFonts w:eastAsia="Times New Roman"/>
      <w:color w:val="000000"/>
      <w:sz w:val="28"/>
      <w:szCs w:val="22"/>
      <w:lang w:bidi="ru-RU"/>
    </w:rPr>
  </w:style>
  <w:style w:type="paragraph" w:styleId="1">
    <w:name w:val="heading 1"/>
    <w:next w:val="a"/>
    <w:link w:val="10"/>
    <w:uiPriority w:val="9"/>
    <w:unhideWhenUsed/>
    <w:qFormat/>
    <w:pPr>
      <w:keepNext/>
      <w:keepLines/>
      <w:spacing w:after="305" w:line="264" w:lineRule="auto"/>
      <w:jc w:val="center"/>
      <w:outlineLvl w:val="0"/>
    </w:pPr>
    <w:rPr>
      <w:rFonts w:eastAsia="Times New Roman"/>
      <w:b/>
      <w:color w:val="000000"/>
      <w:sz w:val="28"/>
      <w:szCs w:val="22"/>
    </w:rPr>
  </w:style>
  <w:style w:type="paragraph" w:styleId="2">
    <w:name w:val="heading 2"/>
    <w:next w:val="a"/>
    <w:link w:val="20"/>
    <w:uiPriority w:val="9"/>
    <w:unhideWhenUsed/>
    <w:qFormat/>
    <w:pPr>
      <w:keepNext/>
      <w:keepLines/>
      <w:spacing w:after="182" w:line="259" w:lineRule="auto"/>
      <w:ind w:right="302"/>
      <w:jc w:val="right"/>
      <w:outlineLvl w:val="1"/>
    </w:pPr>
    <w:rPr>
      <w:rFonts w:eastAsia="Times New Roman"/>
      <w:color w:val="000000"/>
      <w:sz w:val="24"/>
      <w:szCs w:val="22"/>
      <w:u w:val="single" w:color="000000"/>
    </w:rPr>
  </w:style>
  <w:style w:type="paragraph" w:styleId="3">
    <w:name w:val="heading 3"/>
    <w:basedOn w:val="a"/>
    <w:next w:val="a"/>
    <w:link w:val="30"/>
    <w:uiPriority w:val="9"/>
    <w:unhideWhenUsed/>
    <w:qFormat/>
    <w:pPr>
      <w:keepNext/>
      <w:spacing w:before="240" w:after="60"/>
      <w:jc w:val="left"/>
      <w:outlineLvl w:val="2"/>
    </w:pPr>
    <w:rPr>
      <w:rFonts w:ascii="Arial" w:hAnsi="Arial" w:cs="Arial"/>
      <w:b/>
      <w:bCs/>
      <w:sz w:val="26"/>
      <w:szCs w:val="26"/>
    </w:rPr>
  </w:style>
  <w:style w:type="paragraph" w:styleId="4">
    <w:name w:val="heading 4"/>
    <w:basedOn w:val="a"/>
    <w:next w:val="a"/>
    <w:link w:val="40"/>
    <w:uiPriority w:val="9"/>
    <w:unhideWhenUsed/>
    <w:qFormat/>
    <w:pPr>
      <w:keepNext/>
      <w:spacing w:before="240" w:after="60"/>
      <w:jc w:val="left"/>
      <w:outlineLvl w:val="3"/>
    </w:pPr>
    <w:rPr>
      <w:b/>
      <w:bCs/>
      <w:szCs w:val="28"/>
    </w:rPr>
  </w:style>
  <w:style w:type="paragraph" w:styleId="5">
    <w:name w:val="heading 5"/>
    <w:next w:val="a"/>
    <w:uiPriority w:val="9"/>
    <w:semiHidden/>
    <w:unhideWhenUsed/>
    <w:qFormat/>
    <w:pPr>
      <w:spacing w:beforeAutospacing="1" w:afterAutospacing="1"/>
      <w:outlineLvl w:val="4"/>
    </w:pPr>
    <w:rPr>
      <w:rFonts w:ascii="SimSun" w:hAnsi="SimSun" w:hint="eastAsia"/>
      <w:b/>
      <w:bCs/>
      <w:i/>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Emphasis"/>
    <w:basedOn w:val="a0"/>
    <w:uiPriority w:val="20"/>
    <w:qFormat/>
    <w:rPr>
      <w:i/>
      <w:iCs/>
    </w:rPr>
  </w:style>
  <w:style w:type="character" w:styleId="a5">
    <w:name w:val="Hyperlink"/>
    <w:basedOn w:val="a0"/>
    <w:uiPriority w:val="99"/>
    <w:semiHidden/>
    <w:unhideWhenUsed/>
    <w:qFormat/>
    <w:rPr>
      <w:color w:val="0000FF"/>
      <w:u w:val="single"/>
    </w:rPr>
  </w:style>
  <w:style w:type="character" w:styleId="a6">
    <w:name w:val="Strong"/>
    <w:basedOn w:val="a0"/>
    <w:uiPriority w:val="22"/>
    <w:qFormat/>
    <w:rPr>
      <w:b/>
      <w:bCs/>
    </w:rPr>
  </w:style>
  <w:style w:type="paragraph" w:styleId="a7">
    <w:name w:val="caption"/>
    <w:basedOn w:val="a"/>
    <w:next w:val="a"/>
    <w:uiPriority w:val="35"/>
    <w:semiHidden/>
    <w:unhideWhenUsed/>
    <w:qFormat/>
    <w:rPr>
      <w:rFonts w:ascii="Arial" w:eastAsia="SimHei" w:hAnsi="Arial" w:cs="Arial"/>
      <w:sz w:val="20"/>
    </w:rPr>
  </w:style>
  <w:style w:type="paragraph" w:styleId="a8">
    <w:name w:val="footnote text"/>
    <w:basedOn w:val="a"/>
    <w:uiPriority w:val="99"/>
    <w:semiHidden/>
    <w:unhideWhenUsed/>
    <w:qFormat/>
    <w:pPr>
      <w:snapToGrid w:val="0"/>
      <w:jc w:val="left"/>
    </w:pPr>
    <w:rPr>
      <w:sz w:val="18"/>
      <w:szCs w:val="18"/>
    </w:rPr>
  </w:style>
  <w:style w:type="paragraph" w:styleId="a9">
    <w:name w:val="header"/>
    <w:basedOn w:val="a"/>
    <w:uiPriority w:val="99"/>
    <w:semiHidden/>
    <w:unhideWhenUsed/>
    <w:pPr>
      <w:tabs>
        <w:tab w:val="center" w:pos="4153"/>
        <w:tab w:val="right" w:pos="8306"/>
      </w:tabs>
    </w:pPr>
  </w:style>
  <w:style w:type="paragraph" w:styleId="11">
    <w:name w:val="toc 1"/>
    <w:basedOn w:val="a"/>
    <w:next w:val="a"/>
    <w:uiPriority w:val="39"/>
    <w:semiHidden/>
    <w:unhideWhenUsed/>
    <w:qFormat/>
  </w:style>
  <w:style w:type="paragraph" w:styleId="aa">
    <w:name w:val="footer"/>
    <w:basedOn w:val="a"/>
    <w:uiPriority w:val="99"/>
    <w:semiHidden/>
    <w:unhideWhenUsed/>
    <w:pPr>
      <w:tabs>
        <w:tab w:val="center" w:pos="4153"/>
        <w:tab w:val="right" w:pos="8306"/>
      </w:tabs>
    </w:pPr>
  </w:style>
  <w:style w:type="paragraph" w:styleId="ab">
    <w:name w:val="Normal (Web)"/>
    <w:uiPriority w:val="99"/>
    <w:semiHidden/>
    <w:unhideWhenUsed/>
    <w:pPr>
      <w:spacing w:beforeAutospacing="1" w:afterAutospacing="1"/>
    </w:pPr>
    <w:rPr>
      <w:sz w:val="24"/>
      <w:szCs w:val="24"/>
      <w:lang w:val="en-US" w:eastAsia="zh-CN"/>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qFormat/>
    <w:rPr>
      <w:rFonts w:ascii="Times New Roman" w:eastAsia="Times New Roman" w:hAnsi="Times New Roman" w:cs="Times New Roman"/>
      <w:color w:val="000000"/>
      <w:sz w:val="24"/>
      <w:u w:val="single" w:color="000000"/>
    </w:rPr>
  </w:style>
  <w:style w:type="character" w:customStyle="1" w:styleId="10">
    <w:name w:val="Заголовок 1 Знак"/>
    <w:link w:val="1"/>
    <w:qFormat/>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qFormat/>
    <w:pPr>
      <w:spacing w:line="259" w:lineRule="auto"/>
    </w:pPr>
    <w:rPr>
      <w:rFonts w:eastAsia="Times New Roman"/>
      <w:color w:val="000000"/>
      <w:sz w:val="16"/>
      <w:szCs w:val="22"/>
    </w:rPr>
  </w:style>
  <w:style w:type="character" w:customStyle="1" w:styleId="footnotedescriptionChar">
    <w:name w:val="footnote description Char"/>
    <w:link w:val="footnotedescription"/>
    <w:qFormat/>
    <w:rPr>
      <w:rFonts w:ascii="Times New Roman" w:eastAsia="Times New Roman" w:hAnsi="Times New Roman" w:cs="Times New Roman"/>
      <w:color w:val="000000"/>
      <w:sz w:val="16"/>
    </w:rPr>
  </w:style>
  <w:style w:type="character" w:customStyle="1" w:styleId="footnotemark">
    <w:name w:val="footnote mark"/>
    <w:qFormat/>
    <w:rPr>
      <w:rFonts w:ascii="Calibri" w:eastAsia="Calibri" w:hAnsi="Calibri" w:cs="Calibri"/>
      <w:color w:val="000000"/>
      <w:sz w:val="16"/>
      <w:vertAlign w:val="superscript"/>
    </w:rPr>
  </w:style>
  <w:style w:type="table" w:customStyle="1" w:styleId="TableGrid">
    <w:name w:val="TableGrid"/>
    <w:qFormat/>
    <w:tblPr>
      <w:tblCellMar>
        <w:top w:w="0" w:type="dxa"/>
        <w:left w:w="0" w:type="dxa"/>
        <w:bottom w:w="0" w:type="dxa"/>
        <w:right w:w="0" w:type="dxa"/>
      </w:tblCellMar>
    </w:tblPr>
  </w:style>
  <w:style w:type="character" w:customStyle="1" w:styleId="30">
    <w:name w:val="Заголовок 3 Знак"/>
    <w:link w:val="3"/>
    <w:rPr>
      <w:rFonts w:ascii="Arial" w:hAnsi="Arial" w:cs="Arial"/>
      <w:b/>
      <w:bCs/>
      <w:kern w:val="0"/>
      <w:sz w:val="26"/>
      <w:szCs w:val="26"/>
    </w:rPr>
  </w:style>
  <w:style w:type="character" w:customStyle="1" w:styleId="40">
    <w:name w:val="Заголовок 4 Знак"/>
    <w:link w:val="4"/>
    <w:qFormat/>
    <w:rPr>
      <w:b/>
      <w:bCs/>
      <w:kern w:val="0"/>
      <w:sz w:val="28"/>
      <w:szCs w:val="28"/>
    </w:rPr>
  </w:style>
  <w:style w:type="paragraph" w:styleId="ad">
    <w:name w:val="List Paragraph"/>
    <w:basedOn w:val="a"/>
    <w:uiPriority w:val="34"/>
    <w:qFormat/>
    <w:pPr>
      <w:ind w:left="720"/>
      <w:contextualSpacing/>
    </w:pPr>
  </w:style>
  <w:style w:type="paragraph" w:customStyle="1" w:styleId="21">
    <w:name w:val="Обычный2"/>
    <w:pPr>
      <w:spacing w:after="200" w:line="276" w:lineRule="auto"/>
    </w:pPr>
    <w:rPr>
      <w:rFonts w:ascii="Calibri" w:eastAsia="Calibri" w:hAnsi="Calibri" w:cs="Calibri"/>
      <w:color w:val="000000"/>
      <w:sz w:val="22"/>
      <w:szCs w:val="22"/>
    </w:rPr>
  </w:style>
  <w:style w:type="paragraph" w:styleId="ae">
    <w:name w:val="Balloon Text"/>
    <w:basedOn w:val="a"/>
    <w:link w:val="af"/>
    <w:uiPriority w:val="99"/>
    <w:semiHidden/>
    <w:unhideWhenUsed/>
    <w:rsid w:val="00FC39B0"/>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39B0"/>
    <w:rPr>
      <w:rFonts w:ascii="Tahoma" w:eastAsia="Times New Roman" w:hAnsi="Tahoma" w:cs="Tahoma"/>
      <w:color w:val="000000"/>
      <w:sz w:val="16"/>
      <w:szCs w:val="1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60" w:lineRule="auto"/>
      <w:ind w:firstLine="709"/>
      <w:jc w:val="both"/>
    </w:pPr>
    <w:rPr>
      <w:rFonts w:eastAsia="Times New Roman"/>
      <w:color w:val="000000"/>
      <w:sz w:val="28"/>
      <w:szCs w:val="22"/>
      <w:lang w:bidi="ru-RU"/>
    </w:rPr>
  </w:style>
  <w:style w:type="paragraph" w:styleId="1">
    <w:name w:val="heading 1"/>
    <w:next w:val="a"/>
    <w:link w:val="10"/>
    <w:uiPriority w:val="9"/>
    <w:unhideWhenUsed/>
    <w:qFormat/>
    <w:pPr>
      <w:keepNext/>
      <w:keepLines/>
      <w:spacing w:after="305" w:line="264" w:lineRule="auto"/>
      <w:jc w:val="center"/>
      <w:outlineLvl w:val="0"/>
    </w:pPr>
    <w:rPr>
      <w:rFonts w:eastAsia="Times New Roman"/>
      <w:b/>
      <w:color w:val="000000"/>
      <w:sz w:val="28"/>
      <w:szCs w:val="22"/>
    </w:rPr>
  </w:style>
  <w:style w:type="paragraph" w:styleId="2">
    <w:name w:val="heading 2"/>
    <w:next w:val="a"/>
    <w:link w:val="20"/>
    <w:uiPriority w:val="9"/>
    <w:unhideWhenUsed/>
    <w:qFormat/>
    <w:pPr>
      <w:keepNext/>
      <w:keepLines/>
      <w:spacing w:after="182" w:line="259" w:lineRule="auto"/>
      <w:ind w:right="302"/>
      <w:jc w:val="right"/>
      <w:outlineLvl w:val="1"/>
    </w:pPr>
    <w:rPr>
      <w:rFonts w:eastAsia="Times New Roman"/>
      <w:color w:val="000000"/>
      <w:sz w:val="24"/>
      <w:szCs w:val="22"/>
      <w:u w:val="single" w:color="000000"/>
    </w:rPr>
  </w:style>
  <w:style w:type="paragraph" w:styleId="3">
    <w:name w:val="heading 3"/>
    <w:basedOn w:val="a"/>
    <w:next w:val="a"/>
    <w:link w:val="30"/>
    <w:uiPriority w:val="9"/>
    <w:unhideWhenUsed/>
    <w:qFormat/>
    <w:pPr>
      <w:keepNext/>
      <w:spacing w:before="240" w:after="60"/>
      <w:jc w:val="left"/>
      <w:outlineLvl w:val="2"/>
    </w:pPr>
    <w:rPr>
      <w:rFonts w:ascii="Arial" w:hAnsi="Arial" w:cs="Arial"/>
      <w:b/>
      <w:bCs/>
      <w:sz w:val="26"/>
      <w:szCs w:val="26"/>
    </w:rPr>
  </w:style>
  <w:style w:type="paragraph" w:styleId="4">
    <w:name w:val="heading 4"/>
    <w:basedOn w:val="a"/>
    <w:next w:val="a"/>
    <w:link w:val="40"/>
    <w:uiPriority w:val="9"/>
    <w:unhideWhenUsed/>
    <w:qFormat/>
    <w:pPr>
      <w:keepNext/>
      <w:spacing w:before="240" w:after="60"/>
      <w:jc w:val="left"/>
      <w:outlineLvl w:val="3"/>
    </w:pPr>
    <w:rPr>
      <w:b/>
      <w:bCs/>
      <w:szCs w:val="28"/>
    </w:rPr>
  </w:style>
  <w:style w:type="paragraph" w:styleId="5">
    <w:name w:val="heading 5"/>
    <w:next w:val="a"/>
    <w:uiPriority w:val="9"/>
    <w:semiHidden/>
    <w:unhideWhenUsed/>
    <w:qFormat/>
    <w:pPr>
      <w:spacing w:beforeAutospacing="1" w:afterAutospacing="1"/>
      <w:outlineLvl w:val="4"/>
    </w:pPr>
    <w:rPr>
      <w:rFonts w:ascii="SimSun" w:hAnsi="SimSun" w:hint="eastAsia"/>
      <w:b/>
      <w:bCs/>
      <w:i/>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Emphasis"/>
    <w:basedOn w:val="a0"/>
    <w:uiPriority w:val="20"/>
    <w:qFormat/>
    <w:rPr>
      <w:i/>
      <w:iCs/>
    </w:rPr>
  </w:style>
  <w:style w:type="character" w:styleId="a5">
    <w:name w:val="Hyperlink"/>
    <w:basedOn w:val="a0"/>
    <w:uiPriority w:val="99"/>
    <w:semiHidden/>
    <w:unhideWhenUsed/>
    <w:qFormat/>
    <w:rPr>
      <w:color w:val="0000FF"/>
      <w:u w:val="single"/>
    </w:rPr>
  </w:style>
  <w:style w:type="character" w:styleId="a6">
    <w:name w:val="Strong"/>
    <w:basedOn w:val="a0"/>
    <w:uiPriority w:val="22"/>
    <w:qFormat/>
    <w:rPr>
      <w:b/>
      <w:bCs/>
    </w:rPr>
  </w:style>
  <w:style w:type="paragraph" w:styleId="a7">
    <w:name w:val="caption"/>
    <w:basedOn w:val="a"/>
    <w:next w:val="a"/>
    <w:uiPriority w:val="35"/>
    <w:semiHidden/>
    <w:unhideWhenUsed/>
    <w:qFormat/>
    <w:rPr>
      <w:rFonts w:ascii="Arial" w:eastAsia="SimHei" w:hAnsi="Arial" w:cs="Arial"/>
      <w:sz w:val="20"/>
    </w:rPr>
  </w:style>
  <w:style w:type="paragraph" w:styleId="a8">
    <w:name w:val="footnote text"/>
    <w:basedOn w:val="a"/>
    <w:uiPriority w:val="99"/>
    <w:semiHidden/>
    <w:unhideWhenUsed/>
    <w:qFormat/>
    <w:pPr>
      <w:snapToGrid w:val="0"/>
      <w:jc w:val="left"/>
    </w:pPr>
    <w:rPr>
      <w:sz w:val="18"/>
      <w:szCs w:val="18"/>
    </w:rPr>
  </w:style>
  <w:style w:type="paragraph" w:styleId="a9">
    <w:name w:val="header"/>
    <w:basedOn w:val="a"/>
    <w:uiPriority w:val="99"/>
    <w:semiHidden/>
    <w:unhideWhenUsed/>
    <w:pPr>
      <w:tabs>
        <w:tab w:val="center" w:pos="4153"/>
        <w:tab w:val="right" w:pos="8306"/>
      </w:tabs>
    </w:pPr>
  </w:style>
  <w:style w:type="paragraph" w:styleId="11">
    <w:name w:val="toc 1"/>
    <w:basedOn w:val="a"/>
    <w:next w:val="a"/>
    <w:uiPriority w:val="39"/>
    <w:semiHidden/>
    <w:unhideWhenUsed/>
    <w:qFormat/>
  </w:style>
  <w:style w:type="paragraph" w:styleId="aa">
    <w:name w:val="footer"/>
    <w:basedOn w:val="a"/>
    <w:uiPriority w:val="99"/>
    <w:semiHidden/>
    <w:unhideWhenUsed/>
    <w:pPr>
      <w:tabs>
        <w:tab w:val="center" w:pos="4153"/>
        <w:tab w:val="right" w:pos="8306"/>
      </w:tabs>
    </w:pPr>
  </w:style>
  <w:style w:type="paragraph" w:styleId="ab">
    <w:name w:val="Normal (Web)"/>
    <w:uiPriority w:val="99"/>
    <w:semiHidden/>
    <w:unhideWhenUsed/>
    <w:pPr>
      <w:spacing w:beforeAutospacing="1" w:afterAutospacing="1"/>
    </w:pPr>
    <w:rPr>
      <w:sz w:val="24"/>
      <w:szCs w:val="24"/>
      <w:lang w:val="en-US" w:eastAsia="zh-CN"/>
    </w:rPr>
  </w:style>
  <w:style w:type="table" w:styleId="ac">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qFormat/>
    <w:rPr>
      <w:rFonts w:ascii="Times New Roman" w:eastAsia="Times New Roman" w:hAnsi="Times New Roman" w:cs="Times New Roman"/>
      <w:color w:val="000000"/>
      <w:sz w:val="24"/>
      <w:u w:val="single" w:color="000000"/>
    </w:rPr>
  </w:style>
  <w:style w:type="character" w:customStyle="1" w:styleId="10">
    <w:name w:val="Заголовок 1 Знак"/>
    <w:link w:val="1"/>
    <w:qFormat/>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qFormat/>
    <w:pPr>
      <w:spacing w:line="259" w:lineRule="auto"/>
    </w:pPr>
    <w:rPr>
      <w:rFonts w:eastAsia="Times New Roman"/>
      <w:color w:val="000000"/>
      <w:sz w:val="16"/>
      <w:szCs w:val="22"/>
    </w:rPr>
  </w:style>
  <w:style w:type="character" w:customStyle="1" w:styleId="footnotedescriptionChar">
    <w:name w:val="footnote description Char"/>
    <w:link w:val="footnotedescription"/>
    <w:qFormat/>
    <w:rPr>
      <w:rFonts w:ascii="Times New Roman" w:eastAsia="Times New Roman" w:hAnsi="Times New Roman" w:cs="Times New Roman"/>
      <w:color w:val="000000"/>
      <w:sz w:val="16"/>
    </w:rPr>
  </w:style>
  <w:style w:type="character" w:customStyle="1" w:styleId="footnotemark">
    <w:name w:val="footnote mark"/>
    <w:qFormat/>
    <w:rPr>
      <w:rFonts w:ascii="Calibri" w:eastAsia="Calibri" w:hAnsi="Calibri" w:cs="Calibri"/>
      <w:color w:val="000000"/>
      <w:sz w:val="16"/>
      <w:vertAlign w:val="superscript"/>
    </w:rPr>
  </w:style>
  <w:style w:type="table" w:customStyle="1" w:styleId="TableGrid">
    <w:name w:val="TableGrid"/>
    <w:qFormat/>
    <w:tblPr>
      <w:tblCellMar>
        <w:top w:w="0" w:type="dxa"/>
        <w:left w:w="0" w:type="dxa"/>
        <w:bottom w:w="0" w:type="dxa"/>
        <w:right w:w="0" w:type="dxa"/>
      </w:tblCellMar>
    </w:tblPr>
  </w:style>
  <w:style w:type="character" w:customStyle="1" w:styleId="30">
    <w:name w:val="Заголовок 3 Знак"/>
    <w:link w:val="3"/>
    <w:rPr>
      <w:rFonts w:ascii="Arial" w:hAnsi="Arial" w:cs="Arial"/>
      <w:b/>
      <w:bCs/>
      <w:kern w:val="0"/>
      <w:sz w:val="26"/>
      <w:szCs w:val="26"/>
    </w:rPr>
  </w:style>
  <w:style w:type="character" w:customStyle="1" w:styleId="40">
    <w:name w:val="Заголовок 4 Знак"/>
    <w:link w:val="4"/>
    <w:qFormat/>
    <w:rPr>
      <w:b/>
      <w:bCs/>
      <w:kern w:val="0"/>
      <w:sz w:val="28"/>
      <w:szCs w:val="28"/>
    </w:rPr>
  </w:style>
  <w:style w:type="paragraph" w:styleId="ad">
    <w:name w:val="List Paragraph"/>
    <w:basedOn w:val="a"/>
    <w:uiPriority w:val="34"/>
    <w:qFormat/>
    <w:pPr>
      <w:ind w:left="720"/>
      <w:contextualSpacing/>
    </w:pPr>
  </w:style>
  <w:style w:type="paragraph" w:customStyle="1" w:styleId="21">
    <w:name w:val="Обычный2"/>
    <w:pPr>
      <w:spacing w:after="200" w:line="276" w:lineRule="auto"/>
    </w:pPr>
    <w:rPr>
      <w:rFonts w:ascii="Calibri" w:eastAsia="Calibri" w:hAnsi="Calibri" w:cs="Calibri"/>
      <w:color w:val="000000"/>
      <w:sz w:val="22"/>
      <w:szCs w:val="22"/>
    </w:rPr>
  </w:style>
  <w:style w:type="paragraph" w:styleId="ae">
    <w:name w:val="Balloon Text"/>
    <w:basedOn w:val="a"/>
    <w:link w:val="af"/>
    <w:uiPriority w:val="99"/>
    <w:semiHidden/>
    <w:unhideWhenUsed/>
    <w:rsid w:val="00FC39B0"/>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39B0"/>
    <w:rPr>
      <w:rFonts w:ascii="Tahoma" w:eastAsia="Times New Roman" w:hAnsi="Tahoma" w:cs="Tahoma"/>
      <w:color w:val="000000"/>
      <w:sz w:val="16"/>
      <w:szCs w:val="1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pandia.ru%2Ftext%2Fcateg%2Fwiki%2F001%2F84.php" TargetMode="External"/><Relationship Id="rId18" Type="http://schemas.openxmlformats.org/officeDocument/2006/relationships/hyperlink" Target="https://www.psyoffice.ru/3-0-pedagog-kon083.htm" TargetMode="External"/><Relationship Id="rId26" Type="http://schemas.openxmlformats.org/officeDocument/2006/relationships/hyperlink" Target="https://www.psyoffice.ru/3-0-pedagog-kon085.htm" TargetMode="External"/><Relationship Id="rId39" Type="http://schemas.openxmlformats.org/officeDocument/2006/relationships/footer" Target="footer2.xml"/><Relationship Id="rId21" Type="http://schemas.openxmlformats.org/officeDocument/2006/relationships/hyperlink" Target="https://www.psyoffice.ru/386-frejjd-zigmund-ostroumie-i-ego-otnoshenie-k.html" TargetMode="External"/><Relationship Id="rId34" Type="http://schemas.openxmlformats.org/officeDocument/2006/relationships/hyperlink" Target="https://www.labirint.ru/pubhouse/4711/" TargetMode="External"/><Relationship Id="rId42" Type="http://schemas.openxmlformats.org/officeDocument/2006/relationships/image" Target="media/image1.png"/><Relationship Id="rId47" Type="http://schemas.openxmlformats.org/officeDocument/2006/relationships/hyperlink" Target="https://www.psyoffice.ru/6-896-metod-poljarnyh-balov.htm" TargetMode="External"/><Relationship Id="rId50" Type="http://schemas.openxmlformats.org/officeDocument/2006/relationships/hyperlink" Target="https://www.psyoffice.ru/1-36-200.htm" TargetMode="External"/><Relationship Id="rId55" Type="http://schemas.openxmlformats.org/officeDocument/2006/relationships/hyperlink" Target="https://www.psyoffice.ru/3-0-pedagogika-00161.htm"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syoffice.ru/6-1013-aktivizacija-uchebnoi-dejatelnosti.htm" TargetMode="External"/><Relationship Id="rId20" Type="http://schemas.openxmlformats.org/officeDocument/2006/relationships/hyperlink" Target="https://www.psyoffice.ru/3-0-pedagogika-00161.htm" TargetMode="External"/><Relationship Id="rId29" Type="http://schemas.openxmlformats.org/officeDocument/2006/relationships/chart" Target="charts/chart4.xml"/><Relationship Id="rId41" Type="http://schemas.openxmlformats.org/officeDocument/2006/relationships/footer" Target="footer3.xml"/><Relationship Id="rId54" Type="http://schemas.openxmlformats.org/officeDocument/2006/relationships/hyperlink" Target="https://www.psyoffice.ru/3-0-kat4-3509.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urok.ru/go.html?href=http%3A%2F%2Fpandia.ru%2Ftext%2Fcateg%2Fwiki%2F001%2F84.php" TargetMode="External"/><Relationship Id="rId24" Type="http://schemas.openxmlformats.org/officeDocument/2006/relationships/hyperlink" Target="https://www.psyoffice.ru/8/psichology/book_o085_page_78.html" TargetMode="External"/><Relationship Id="rId32" Type="http://schemas.openxmlformats.org/officeDocument/2006/relationships/hyperlink" Target="https://infourok.ru/go.html?href=http%3A%2F%2Fpandia.ru%2Ftext%2Fcateg%2Fwiki%2F001%2F84.php" TargetMode="External"/><Relationship Id="rId37" Type="http://schemas.openxmlformats.org/officeDocument/2006/relationships/hyperlink" Target="https://ru.wikipedia.org/wiki/%D0%93%D0%B0%D0%B4%D0%B6%D0%B5%D1%82" TargetMode="External"/><Relationship Id="rId40" Type="http://schemas.openxmlformats.org/officeDocument/2006/relationships/header" Target="header1.xml"/><Relationship Id="rId45" Type="http://schemas.openxmlformats.org/officeDocument/2006/relationships/header" Target="header2.xml"/><Relationship Id="rId53" Type="http://schemas.openxmlformats.org/officeDocument/2006/relationships/hyperlink" Target="https://www.psyoffice.ru/3-0-pedagog-kon083.htm" TargetMode="External"/><Relationship Id="rId58" Type="http://schemas.openxmlformats.org/officeDocument/2006/relationships/hyperlink" Target="https://www.psyoffice.ru/5-psychology-4413.htm" TargetMode="External"/><Relationship Id="rId5" Type="http://schemas.microsoft.com/office/2007/relationships/stylesWithEffects" Target="stylesWithEffects.xml"/><Relationship Id="rId15" Type="http://schemas.openxmlformats.org/officeDocument/2006/relationships/hyperlink" Target="https://www.psyoffice.ru/1-36-200.htm" TargetMode="External"/><Relationship Id="rId23" Type="http://schemas.openxmlformats.org/officeDocument/2006/relationships/hyperlink" Target="https://www.psyoffice.ru/5-psychology-4413.htm" TargetMode="External"/><Relationship Id="rId28" Type="http://schemas.openxmlformats.org/officeDocument/2006/relationships/chart" Target="charts/chart3.xml"/><Relationship Id="rId36" Type="http://schemas.openxmlformats.org/officeDocument/2006/relationships/hyperlink" Target="https://ru.wikipedia.org/wiki/%D0%A1%D0%BC%D0%B0%D1%80%D1%82%D1%84%D0%BE%D0%BD" TargetMode="External"/><Relationship Id="rId49" Type="http://schemas.openxmlformats.org/officeDocument/2006/relationships/hyperlink" Target="https://www.psyoffice.ru/6-480-otvet-na-profilakticheskuyu-terapiyu-otvet-predupreditelnyi.htm" TargetMode="External"/><Relationship Id="rId57" Type="http://schemas.openxmlformats.org/officeDocument/2006/relationships/hyperlink" Target="https://www.psyoffice.ru/6-1095-metodika-ocenki-uchebnoi-komunikaci-uchaschegosja-s-uchitelem-na-uroke.htm" TargetMode="External"/><Relationship Id="rId61" Type="http://schemas.openxmlformats.org/officeDocument/2006/relationships/hyperlink" Target="https://www.psyoffice.ru/3-0-pedagog-kon085.htm" TargetMode="External"/><Relationship Id="rId10" Type="http://schemas.openxmlformats.org/officeDocument/2006/relationships/hyperlink" Target="https://ru.wikipedia.org/wiki/%D0%A8%D0%BE%D0%BF%D0%B5%D0%BD%D0%B3%D0%B0%D1%83%D1%8D%D1%80,_%D0%90%D1%80%D1%82%D1%83%D1%80" TargetMode="External"/><Relationship Id="rId19" Type="http://schemas.openxmlformats.org/officeDocument/2006/relationships/hyperlink" Target="https://www.psyoffice.ru/3-0-kat4-3509.htm" TargetMode="External"/><Relationship Id="rId31" Type="http://schemas.openxmlformats.org/officeDocument/2006/relationships/hyperlink" Target="https://infourok.ru/go.html?href=http%3A%2F%2Fpandia.ru%2Ftext%2Fcateg%2Fwiki%2F001%2F84.php" TargetMode="External"/><Relationship Id="rId44" Type="http://schemas.openxmlformats.org/officeDocument/2006/relationships/footer" Target="footer4.xml"/><Relationship Id="rId52" Type="http://schemas.openxmlformats.org/officeDocument/2006/relationships/hyperlink" Target="https://www.psyoffice.ru/7/articles/kid/kid46.html" TargetMode="External"/><Relationship Id="rId60" Type="http://schemas.openxmlformats.org/officeDocument/2006/relationships/hyperlink" Target="https://www.psyoffice.ru/2871-8-psichology-book_o745_3.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hyperlink" Target="https://www.psyoffice.ru/6-1095-metodika-ocenki-uchebnoi-komunikaci-uchaschegosja-s-uchitelem-na-uroke.htm" TargetMode="Externa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hyperlink" Target="https://theperson.pro/artur-shopengauehr/" TargetMode="External"/><Relationship Id="rId43" Type="http://schemas.openxmlformats.org/officeDocument/2006/relationships/image" Target="media/image2.png"/><Relationship Id="rId48" Type="http://schemas.openxmlformats.org/officeDocument/2006/relationships/hyperlink" Target="https://www.psyoffice.ru/5-enc_psychology-853.htm" TargetMode="External"/><Relationship Id="rId56" Type="http://schemas.openxmlformats.org/officeDocument/2006/relationships/hyperlink" Target="https://www.psyoffice.ru/386-frejjd-zigmund-ostroumie-i-ego-otnoshenie-k.html" TargetMode="External"/><Relationship Id="rId8" Type="http://schemas.openxmlformats.org/officeDocument/2006/relationships/footnotes" Target="footnotes.xml"/><Relationship Id="rId51" Type="http://schemas.openxmlformats.org/officeDocument/2006/relationships/hyperlink" Target="https://www.psyoffice.ru/6-1013-aktivizacija-uchebnoi-dejatelnosti.htm" TargetMode="External"/><Relationship Id="rId3" Type="http://schemas.openxmlformats.org/officeDocument/2006/relationships/numbering" Target="numbering.xml"/><Relationship Id="rId12" Type="http://schemas.openxmlformats.org/officeDocument/2006/relationships/hyperlink" Target="https://infourok.ru/go.html?href=http%3A%2F%2Fpandia.ru%2Ftext%2Fcateg%2Fwiki%2F001%2F84.php" TargetMode="External"/><Relationship Id="rId17" Type="http://schemas.openxmlformats.org/officeDocument/2006/relationships/hyperlink" Target="https://www.psyoffice.ru/7/articles/kid/kid46.html" TargetMode="External"/><Relationship Id="rId25" Type="http://schemas.openxmlformats.org/officeDocument/2006/relationships/hyperlink" Target="https://www.psyoffice.ru/2871-8-psichology-book_o745_3.html" TargetMode="External"/><Relationship Id="rId33" Type="http://schemas.openxmlformats.org/officeDocument/2006/relationships/hyperlink" Target="https://infourok.ru/go.html?href=http%3A%2F%2Fpandia.ru%2Ftext%2Fcateg%2Fwiki%2F001%2F84.php" TargetMode="External"/><Relationship Id="rId38" Type="http://schemas.openxmlformats.org/officeDocument/2006/relationships/footer" Target="footer1.xml"/><Relationship Id="rId46" Type="http://schemas.openxmlformats.org/officeDocument/2006/relationships/footer" Target="footer5.xml"/><Relationship Id="rId59" Type="http://schemas.openxmlformats.org/officeDocument/2006/relationships/hyperlink" Target="https://www.psyoffice.ru/8/psichology/book_o085_page_78.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1%D0%BC%D0%B0%D1%80%D1%82%D1%84%D0%BE%D0%BD" TargetMode="External"/><Relationship Id="rId2" Type="http://schemas.openxmlformats.org/officeDocument/2006/relationships/hyperlink" Target="https://theperson.pro/artur-shopengauehr/" TargetMode="External"/><Relationship Id="rId1" Type="http://schemas.openxmlformats.org/officeDocument/2006/relationships/hyperlink" Target="https://ru.wikipedia.org/wiki/%D0%9C%D0%BE%D1%82%D0%B8%D0%B2%D0%B0%D1%86%D0%B8%D1%8F" TargetMode="External"/><Relationship Id="rId4" Type="http://schemas.openxmlformats.org/officeDocument/2006/relationships/hyperlink" Target="https://ru.wikipedia.org/wiki/%D0%93%D0%B0%D0%B4%D0%B6%D0%B5%D1%8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usov-\Desktop\&#1044;&#1077;&#1073;&#1102;&#1090;%20&#1075;&#1086;&#1076;&#1072;%202021\&#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Уровни учебной мотивации</c:v>
                </c:pt>
              </c:strCache>
            </c:strRef>
          </c:tx>
          <c:spPr>
            <a:solidFill>
              <a:schemeClr val="accent1"/>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cat>
            <c:strRef>
              <c:f>Лист1!$A$2:$A$6</c:f>
              <c:strCache>
                <c:ptCount val="5"/>
                <c:pt idx="0">
                  <c:v>Высокий </c:v>
                </c:pt>
                <c:pt idx="1">
                  <c:v>Хороший</c:v>
                </c:pt>
                <c:pt idx="2">
                  <c:v>Положительный</c:v>
                </c:pt>
                <c:pt idx="3">
                  <c:v>Низкий</c:v>
                </c:pt>
                <c:pt idx="4">
                  <c:v>Негативный</c:v>
                </c:pt>
              </c:strCache>
            </c:strRef>
          </c:cat>
          <c:val>
            <c:numRef>
              <c:f>Лист1!$B$2:$B$6</c:f>
              <c:numCache>
                <c:formatCode>General</c:formatCode>
                <c:ptCount val="5"/>
                <c:pt idx="0">
                  <c:v>2</c:v>
                </c:pt>
                <c:pt idx="1">
                  <c:v>4</c:v>
                </c:pt>
                <c:pt idx="2">
                  <c:v>10</c:v>
                </c:pt>
                <c:pt idx="3">
                  <c:v>4</c:v>
                </c:pt>
                <c:pt idx="4">
                  <c:v>2</c:v>
                </c:pt>
              </c:numCache>
            </c:numRef>
          </c:val>
        </c:ser>
        <c:dLbls>
          <c:showLegendKey val="0"/>
          <c:showVal val="0"/>
          <c:showCatName val="0"/>
          <c:showSerName val="0"/>
          <c:showPercent val="0"/>
          <c:showBubbleSize val="0"/>
        </c:dLbls>
        <c:gapWidth val="219"/>
        <c:overlap val="-27"/>
        <c:axId val="121692160"/>
        <c:axId val="121693696"/>
      </c:barChart>
      <c:catAx>
        <c:axId val="121692160"/>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21693696"/>
        <c:crosses val="autoZero"/>
        <c:auto val="1"/>
        <c:lblAlgn val="ctr"/>
        <c:lblOffset val="100"/>
        <c:noMultiLvlLbl val="0"/>
      </c:catAx>
      <c:valAx>
        <c:axId val="12169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2169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0.30769675925925899"/>
          <c:y val="0.148809523809524"/>
          <c:w val="0.38460648148148102"/>
          <c:h val="0.65932539682539704"/>
        </c:manualLayout>
      </c:layout>
      <c:pieChart>
        <c:varyColors val="1"/>
        <c:ser>
          <c:idx val="0"/>
          <c:order val="0"/>
          <c:tx>
            <c:strRef>
              <c:f>Лист1!$B$1</c:f>
              <c:strCache>
                <c:ptCount val="1"/>
                <c:pt idx="0">
                  <c:v>Виды мотивов</c:v>
                </c:pt>
              </c:strCache>
            </c:strRef>
          </c:tx>
          <c:dPt>
            <c:idx val="0"/>
            <c:bubble3D val="0"/>
            <c:spPr>
              <a:solidFill>
                <a:schemeClr val="accent1">
                  <a:shade val="76667"/>
                </a:schemeClr>
              </a:solidFill>
              <a:ln>
                <a:noFill/>
              </a:ln>
              <a:effectLst>
                <a:outerShdw blurRad="254000" sx="102000" sy="102000" algn="ctr" rotWithShape="0">
                  <a:prstClr val="black">
                    <a:alpha val="20000"/>
                  </a:prstClr>
                </a:outerShdw>
              </a:effectLst>
            </c:spPr>
          </c:dPt>
          <c:dPt>
            <c:idx val="1"/>
            <c:bubble3D val="0"/>
            <c:spPr>
              <a:solidFill>
                <a:schemeClr val="accent2">
                  <a:shade val="76667"/>
                </a:schemeClr>
              </a:solidFill>
              <a:ln>
                <a:noFill/>
              </a:ln>
              <a:effectLst>
                <a:outerShdw blurRad="254000" sx="102000" sy="102000" algn="ctr" rotWithShape="0">
                  <a:prstClr val="black">
                    <a:alpha val="20000"/>
                  </a:prstClr>
                </a:outerShdw>
              </a:effectLst>
            </c:spPr>
          </c:dPt>
          <c:dPt>
            <c:idx val="2"/>
            <c:bubble3D val="0"/>
            <c:spPr>
              <a:solidFill>
                <a:schemeClr val="accent3">
                  <a:shade val="76667"/>
                </a:schemeClr>
              </a:solidFill>
              <a:ln>
                <a:noFill/>
              </a:ln>
              <a:effectLst>
                <a:outerShdw blurRad="254000" sx="102000" sy="102000" algn="ctr" rotWithShape="0">
                  <a:prstClr val="black">
                    <a:alpha val="20000"/>
                  </a:prstClr>
                </a:outerShdw>
              </a:effectLst>
            </c:spPr>
          </c:dPt>
          <c:dPt>
            <c:idx val="3"/>
            <c:bubble3D val="0"/>
            <c:spPr>
              <a:solidFill>
                <a:schemeClr val="accent4">
                  <a:shade val="76667"/>
                </a:schemeClr>
              </a:solidFill>
              <a:ln>
                <a:noFill/>
              </a:ln>
              <a:effectLst>
                <a:outerShdw blurRad="254000" sx="102000" sy="102000" algn="ctr" rotWithShape="0">
                  <a:prstClr val="black">
                    <a:alpha val="20000"/>
                  </a:prstClr>
                </a:outerShdw>
              </a:effectLst>
            </c:spPr>
          </c:dPt>
          <c:dPt>
            <c:idx val="4"/>
            <c:bubble3D val="0"/>
            <c:spPr>
              <a:solidFill>
                <a:schemeClr val="accent5">
                  <a:shade val="76667"/>
                </a:schemeClr>
              </a:solidFill>
              <a:ln>
                <a:noFill/>
              </a:ln>
              <a:effectLst>
                <a:outerShdw blurRad="254000" sx="102000" sy="102000" algn="ctr" rotWithShape="0">
                  <a:prstClr val="black">
                    <a:alpha val="20000"/>
                  </a:prstClr>
                </a:outerShdw>
              </a:effectLst>
            </c:spPr>
          </c:dPt>
          <c:dPt>
            <c:idx val="5"/>
            <c:bubble3D val="0"/>
            <c:spPr>
              <a:solidFill>
                <a:schemeClr val="accent6">
                  <a:shade val="76667"/>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ru-RU"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Лист1!$A$2:$A$7</c:f>
              <c:strCache>
                <c:ptCount val="6"/>
                <c:pt idx="0">
                  <c:v>Внешний </c:v>
                </c:pt>
                <c:pt idx="1">
                  <c:v>Игровой</c:v>
                </c:pt>
                <c:pt idx="2">
                  <c:v>Получение отметки</c:v>
                </c:pt>
                <c:pt idx="3">
                  <c:v>Позиционный мотив</c:v>
                </c:pt>
                <c:pt idx="4">
                  <c:v>Социальный мотив</c:v>
                </c:pt>
                <c:pt idx="5">
                  <c:v>Учебный мотив</c:v>
                </c:pt>
              </c:strCache>
            </c:strRef>
          </c:cat>
          <c:val>
            <c:numRef>
              <c:f>Лист1!$B$2:$B$7</c:f>
              <c:numCache>
                <c:formatCode>General</c:formatCode>
                <c:ptCount val="6"/>
                <c:pt idx="0">
                  <c:v>1</c:v>
                </c:pt>
                <c:pt idx="1">
                  <c:v>6</c:v>
                </c:pt>
                <c:pt idx="2">
                  <c:v>4</c:v>
                </c:pt>
                <c:pt idx="3">
                  <c:v>0</c:v>
                </c:pt>
                <c:pt idx="5">
                  <c:v>1</c:v>
                </c:pt>
              </c:numCache>
            </c:numRef>
          </c:val>
        </c:ser>
        <c:ser>
          <c:idx val="1"/>
          <c:order val="1"/>
          <c:tx>
            <c:strRef>
              <c:f>Лист1!$C$1</c:f>
              <c:strCache>
                <c:ptCount val="1"/>
                <c:pt idx="0">
                  <c:v>Столбец1</c:v>
                </c:pt>
              </c:strCache>
            </c:strRef>
          </c:tx>
          <c:dPt>
            <c:idx val="0"/>
            <c:bubble3D val="0"/>
            <c:spPr>
              <a:solidFill>
                <a:schemeClr val="accent1">
                  <a:shade val="76667"/>
                </a:schemeClr>
              </a:solidFill>
              <a:ln>
                <a:noFill/>
              </a:ln>
              <a:effectLst>
                <a:outerShdw blurRad="254000" sx="102000" sy="102000" algn="ctr" rotWithShape="0">
                  <a:prstClr val="black">
                    <a:alpha val="20000"/>
                  </a:prstClr>
                </a:outerShdw>
              </a:effectLst>
            </c:spPr>
          </c:dPt>
          <c:dPt>
            <c:idx val="1"/>
            <c:bubble3D val="0"/>
            <c:spPr>
              <a:solidFill>
                <a:schemeClr val="accent2">
                  <a:shade val="76667"/>
                </a:schemeClr>
              </a:solidFill>
              <a:ln>
                <a:noFill/>
              </a:ln>
              <a:effectLst>
                <a:outerShdw blurRad="254000" sx="102000" sy="102000" algn="ctr" rotWithShape="0">
                  <a:prstClr val="black">
                    <a:alpha val="20000"/>
                  </a:prstClr>
                </a:outerShdw>
              </a:effectLst>
            </c:spPr>
          </c:dPt>
          <c:dPt>
            <c:idx val="2"/>
            <c:bubble3D val="0"/>
            <c:spPr>
              <a:solidFill>
                <a:schemeClr val="accent3">
                  <a:shade val="76667"/>
                </a:schemeClr>
              </a:solidFill>
              <a:ln>
                <a:noFill/>
              </a:ln>
              <a:effectLst>
                <a:outerShdw blurRad="254000" sx="102000" sy="102000" algn="ctr" rotWithShape="0">
                  <a:prstClr val="black">
                    <a:alpha val="20000"/>
                  </a:prstClr>
                </a:outerShdw>
              </a:effectLst>
            </c:spPr>
          </c:dPt>
          <c:dPt>
            <c:idx val="3"/>
            <c:bubble3D val="0"/>
            <c:spPr>
              <a:solidFill>
                <a:schemeClr val="accent4">
                  <a:shade val="76667"/>
                </a:schemeClr>
              </a:solidFill>
              <a:ln>
                <a:noFill/>
              </a:ln>
              <a:effectLst>
                <a:outerShdw blurRad="254000" sx="102000" sy="102000" algn="ctr" rotWithShape="0">
                  <a:prstClr val="black">
                    <a:alpha val="20000"/>
                  </a:prstClr>
                </a:outerShdw>
              </a:effectLst>
            </c:spPr>
          </c:dPt>
          <c:dPt>
            <c:idx val="4"/>
            <c:bubble3D val="0"/>
            <c:spPr>
              <a:solidFill>
                <a:schemeClr val="accent5">
                  <a:shade val="76667"/>
                </a:schemeClr>
              </a:solidFill>
              <a:ln>
                <a:noFill/>
              </a:ln>
              <a:effectLst>
                <a:outerShdw blurRad="254000" sx="102000" sy="102000" algn="ctr" rotWithShape="0">
                  <a:prstClr val="black">
                    <a:alpha val="20000"/>
                  </a:prstClr>
                </a:outerShdw>
              </a:effectLst>
            </c:spPr>
          </c:dPt>
          <c:dPt>
            <c:idx val="5"/>
            <c:bubble3D val="0"/>
            <c:spPr>
              <a:solidFill>
                <a:schemeClr val="accent6">
                  <a:shade val="76667"/>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ru-RU"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Лист1!$A$2:$A$7</c:f>
              <c:strCache>
                <c:ptCount val="6"/>
                <c:pt idx="0">
                  <c:v>Внешний </c:v>
                </c:pt>
                <c:pt idx="1">
                  <c:v>Игровой</c:v>
                </c:pt>
                <c:pt idx="2">
                  <c:v>Получение отметки</c:v>
                </c:pt>
                <c:pt idx="3">
                  <c:v>Позиционный мотив</c:v>
                </c:pt>
                <c:pt idx="4">
                  <c:v>Социальный мотив</c:v>
                </c:pt>
                <c:pt idx="5">
                  <c:v>Учебный мотив</c:v>
                </c:pt>
              </c:strCache>
            </c:strRef>
          </c:cat>
          <c:val>
            <c:numRef>
              <c:f>Лист1!$C$2:$C$7</c:f>
              <c:numCache>
                <c:formatCode>General</c:formatCode>
                <c:ptCount val="6"/>
              </c:numCache>
            </c:numRef>
          </c:val>
        </c:ser>
        <c:ser>
          <c:idx val="2"/>
          <c:order val="2"/>
          <c:tx>
            <c:strRef>
              <c:f>Лист1!$D$1</c:f>
              <c:strCache>
                <c:ptCount val="1"/>
                <c:pt idx="0">
                  <c:v>Столбец2</c:v>
                </c:pt>
              </c:strCache>
            </c:strRef>
          </c:tx>
          <c:dPt>
            <c:idx val="0"/>
            <c:bubble3D val="0"/>
            <c:spPr>
              <a:solidFill>
                <a:schemeClr val="accent1">
                  <a:shade val="76667"/>
                </a:schemeClr>
              </a:solidFill>
              <a:ln>
                <a:noFill/>
              </a:ln>
              <a:effectLst>
                <a:outerShdw blurRad="254000" sx="102000" sy="102000" algn="ctr" rotWithShape="0">
                  <a:prstClr val="black">
                    <a:alpha val="20000"/>
                  </a:prstClr>
                </a:outerShdw>
              </a:effectLst>
            </c:spPr>
          </c:dPt>
          <c:dPt>
            <c:idx val="1"/>
            <c:bubble3D val="0"/>
            <c:spPr>
              <a:solidFill>
                <a:schemeClr val="accent2">
                  <a:shade val="76667"/>
                </a:schemeClr>
              </a:solidFill>
              <a:ln>
                <a:noFill/>
              </a:ln>
              <a:effectLst>
                <a:outerShdw blurRad="254000" sx="102000" sy="102000" algn="ctr" rotWithShape="0">
                  <a:prstClr val="black">
                    <a:alpha val="20000"/>
                  </a:prstClr>
                </a:outerShdw>
              </a:effectLst>
            </c:spPr>
          </c:dPt>
          <c:dPt>
            <c:idx val="2"/>
            <c:bubble3D val="0"/>
            <c:spPr>
              <a:solidFill>
                <a:schemeClr val="accent3">
                  <a:shade val="76667"/>
                </a:schemeClr>
              </a:solidFill>
              <a:ln>
                <a:noFill/>
              </a:ln>
              <a:effectLst>
                <a:outerShdw blurRad="254000" sx="102000" sy="102000" algn="ctr" rotWithShape="0">
                  <a:prstClr val="black">
                    <a:alpha val="20000"/>
                  </a:prstClr>
                </a:outerShdw>
              </a:effectLst>
            </c:spPr>
          </c:dPt>
          <c:dPt>
            <c:idx val="3"/>
            <c:bubble3D val="0"/>
            <c:spPr>
              <a:solidFill>
                <a:schemeClr val="accent4">
                  <a:shade val="76667"/>
                </a:schemeClr>
              </a:solidFill>
              <a:ln>
                <a:noFill/>
              </a:ln>
              <a:effectLst>
                <a:outerShdw blurRad="254000" sx="102000" sy="102000" algn="ctr" rotWithShape="0">
                  <a:prstClr val="black">
                    <a:alpha val="20000"/>
                  </a:prstClr>
                </a:outerShdw>
              </a:effectLst>
            </c:spPr>
          </c:dPt>
          <c:dPt>
            <c:idx val="4"/>
            <c:bubble3D val="0"/>
            <c:spPr>
              <a:solidFill>
                <a:schemeClr val="accent5">
                  <a:shade val="76667"/>
                </a:schemeClr>
              </a:solidFill>
              <a:ln>
                <a:noFill/>
              </a:ln>
              <a:effectLst>
                <a:outerShdw blurRad="254000" sx="102000" sy="102000" algn="ctr" rotWithShape="0">
                  <a:prstClr val="black">
                    <a:alpha val="20000"/>
                  </a:prstClr>
                </a:outerShdw>
              </a:effectLst>
            </c:spPr>
          </c:dPt>
          <c:dPt>
            <c:idx val="5"/>
            <c:bubble3D val="0"/>
            <c:spPr>
              <a:solidFill>
                <a:schemeClr val="accent6">
                  <a:shade val="76667"/>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ru-RU"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Лист1!$A$2:$A$7</c:f>
              <c:strCache>
                <c:ptCount val="6"/>
                <c:pt idx="0">
                  <c:v>Внешний </c:v>
                </c:pt>
                <c:pt idx="1">
                  <c:v>Игровой</c:v>
                </c:pt>
                <c:pt idx="2">
                  <c:v>Получение отметки</c:v>
                </c:pt>
                <c:pt idx="3">
                  <c:v>Позиционный мотив</c:v>
                </c:pt>
                <c:pt idx="4">
                  <c:v>Социальный мотив</c:v>
                </c:pt>
                <c:pt idx="5">
                  <c:v>Учебный мотив</c:v>
                </c:pt>
              </c:strCache>
            </c:strRef>
          </c:cat>
          <c:val>
            <c:numRef>
              <c:f>Лист1!$D$2:$D$7</c:f>
              <c:numCache>
                <c:formatCode>General</c:formatCode>
                <c:ptCount val="6"/>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0"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ru-RU"/>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ru-RU"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Уровни учебной мотивации</c:v>
                </c:pt>
              </c:strCache>
            </c:strRef>
          </c:tx>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Lbls>
            <c:spPr>
              <a:noFill/>
              <a:ln>
                <a:noFill/>
              </a:ln>
              <a:effectLst/>
            </c:spPr>
            <c:txPr>
              <a:bodyPr rot="0" spcFirstLastPara="0" vertOverflow="ellipsis" vert="horz" wrap="square" lIns="38100" tIns="19050" rIns="38100" bIns="19050" anchor="ctr" anchorCtr="1"/>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Высокий </c:v>
                </c:pt>
                <c:pt idx="1">
                  <c:v>Хороший</c:v>
                </c:pt>
                <c:pt idx="2">
                  <c:v>Положительный</c:v>
                </c:pt>
                <c:pt idx="3">
                  <c:v>Низкий</c:v>
                </c:pt>
                <c:pt idx="4">
                  <c:v>Негативный</c:v>
                </c:pt>
              </c:strCache>
            </c:strRef>
          </c:cat>
          <c:val>
            <c:numRef>
              <c:f>Лист1!$B$2:$B$6</c:f>
              <c:numCache>
                <c:formatCode>0%</c:formatCode>
                <c:ptCount val="5"/>
                <c:pt idx="0">
                  <c:v>0.18181818181818199</c:v>
                </c:pt>
                <c:pt idx="1">
                  <c:v>0.27272727272727298</c:v>
                </c:pt>
                <c:pt idx="2">
                  <c:v>0.45454545454545497</c:v>
                </c:pt>
                <c:pt idx="3">
                  <c:v>9.0909090909090898E-2</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ru-RU" sz="1400" b="0" i="0" u="none" strike="noStrike" kern="1200" spc="0" baseline="0">
                <a:solidFill>
                  <a:schemeClr val="tx1">
                    <a:lumMod val="65000"/>
                    <a:lumOff val="35000"/>
                  </a:schemeClr>
                </a:solidFill>
                <a:latin typeface="+mn-lt"/>
                <a:ea typeface="+mn-ea"/>
                <a:cs typeface="+mn-cs"/>
              </a:defRPr>
            </a:pPr>
            <a:r>
              <a:rPr lang="ru-RU" b="1"/>
              <a:t>Влияние мотивационного фактора на </a:t>
            </a:r>
            <a:r>
              <a:rPr lang="ru-RU" b="1">
                <a:solidFill>
                  <a:schemeClr val="tx1">
                    <a:lumMod val="65000"/>
                    <a:lumOff val="35000"/>
                  </a:schemeClr>
                </a:solidFill>
                <a:uFillTx/>
                <a:ea typeface="+Основной текст (восточно-азиат" charset="0"/>
              </a:rPr>
              <a:t>умственные </a:t>
            </a:r>
            <a:r>
              <a:rPr lang="ru-RU" b="1"/>
              <a:t>способности</a:t>
            </a:r>
          </a:p>
        </c:rich>
      </c:tx>
      <c:overlay val="0"/>
      <c:spPr>
        <a:noFill/>
        <a:ln>
          <a:noFill/>
        </a:ln>
        <a:effectLst/>
      </c:spPr>
    </c:title>
    <c:autoTitleDeleted val="0"/>
    <c:plotArea>
      <c:layout/>
      <c:barChart>
        <c:barDir val="col"/>
        <c:grouping val="clustered"/>
        <c:varyColors val="0"/>
        <c:ser>
          <c:idx val="0"/>
          <c:order val="0"/>
          <c:tx>
            <c:strRef>
              <c:f>[Книга1.xlsx]Лист1!$A$1</c:f>
              <c:strCache>
                <c:ptCount val="1"/>
                <c:pt idx="0">
                  <c:v>ответственность</c:v>
                </c:pt>
              </c:strCache>
            </c:strRef>
          </c:tx>
          <c:spPr>
            <a:solidFill>
              <a:schemeClr val="accent1"/>
            </a:solidFill>
            <a:ln>
              <a:noFill/>
            </a:ln>
            <a:effectLst/>
          </c:spPr>
          <c:invertIfNegative val="0"/>
          <c:cat>
            <c:strRef>
              <c:f>[Книга1.xlsx]Лист1!$H$2:$H$3</c:f>
              <c:strCache>
                <c:ptCount val="2"/>
                <c:pt idx="0">
                  <c:v>первичные</c:v>
                </c:pt>
                <c:pt idx="1">
                  <c:v>вторичные</c:v>
                </c:pt>
              </c:strCache>
            </c:strRef>
          </c:cat>
          <c:val>
            <c:numRef>
              <c:f>[Книга1.xlsx]Лист1!$A$2:$A$3</c:f>
              <c:numCache>
                <c:formatCode>0%</c:formatCode>
                <c:ptCount val="2"/>
                <c:pt idx="0">
                  <c:v>0.04</c:v>
                </c:pt>
                <c:pt idx="1">
                  <c:v>0.1</c:v>
                </c:pt>
              </c:numCache>
            </c:numRef>
          </c:val>
        </c:ser>
        <c:ser>
          <c:idx val="1"/>
          <c:order val="1"/>
          <c:tx>
            <c:strRef>
              <c:f>[Книга1.xlsx]Лист1!$B$1</c:f>
              <c:strCache>
                <c:ptCount val="1"/>
                <c:pt idx="0">
                  <c:v>самоопределение</c:v>
                </c:pt>
              </c:strCache>
            </c:strRef>
          </c:tx>
          <c:spPr>
            <a:solidFill>
              <a:schemeClr val="accent2"/>
            </a:solidFill>
            <a:ln>
              <a:noFill/>
            </a:ln>
            <a:effectLst/>
          </c:spPr>
          <c:invertIfNegative val="0"/>
          <c:cat>
            <c:strRef>
              <c:f>[Книга1.xlsx]Лист1!$H$2:$H$3</c:f>
              <c:strCache>
                <c:ptCount val="2"/>
                <c:pt idx="0">
                  <c:v>первичные</c:v>
                </c:pt>
                <c:pt idx="1">
                  <c:v>вторичные</c:v>
                </c:pt>
              </c:strCache>
            </c:strRef>
          </c:cat>
          <c:val>
            <c:numRef>
              <c:f>[Книга1.xlsx]Лист1!$B$2:$B$3</c:f>
              <c:numCache>
                <c:formatCode>0%</c:formatCode>
                <c:ptCount val="2"/>
                <c:pt idx="0">
                  <c:v>7.0000000000000007E-2</c:v>
                </c:pt>
                <c:pt idx="1">
                  <c:v>0.09</c:v>
                </c:pt>
              </c:numCache>
            </c:numRef>
          </c:val>
        </c:ser>
        <c:ser>
          <c:idx val="2"/>
          <c:order val="2"/>
          <c:tx>
            <c:strRef>
              <c:f>[Книга1.xlsx]Лист1!$C$1</c:f>
              <c:strCache>
                <c:ptCount val="1"/>
                <c:pt idx="0">
                  <c:v>благополучие</c:v>
                </c:pt>
              </c:strCache>
            </c:strRef>
          </c:tx>
          <c:spPr>
            <a:solidFill>
              <a:schemeClr val="accent3"/>
            </a:solidFill>
            <a:ln>
              <a:noFill/>
            </a:ln>
            <a:effectLst/>
          </c:spPr>
          <c:invertIfNegative val="0"/>
          <c:cat>
            <c:strRef>
              <c:f>[Книга1.xlsx]Лист1!$H$2:$H$3</c:f>
              <c:strCache>
                <c:ptCount val="2"/>
                <c:pt idx="0">
                  <c:v>первичные</c:v>
                </c:pt>
                <c:pt idx="1">
                  <c:v>вторичные</c:v>
                </c:pt>
              </c:strCache>
            </c:strRef>
          </c:cat>
          <c:val>
            <c:numRef>
              <c:f>[Книга1.xlsx]Лист1!$C$2:$C$3</c:f>
              <c:numCache>
                <c:formatCode>0%</c:formatCode>
                <c:ptCount val="2"/>
                <c:pt idx="0">
                  <c:v>0.01</c:v>
                </c:pt>
                <c:pt idx="1">
                  <c:v>0.04</c:v>
                </c:pt>
              </c:numCache>
            </c:numRef>
          </c:val>
        </c:ser>
        <c:ser>
          <c:idx val="3"/>
          <c:order val="3"/>
          <c:tx>
            <c:strRef>
              <c:f>[Книга1.xlsx]Лист1!$D$1</c:f>
              <c:strCache>
                <c:ptCount val="1"/>
                <c:pt idx="0">
                  <c:v>аффилиация</c:v>
                </c:pt>
              </c:strCache>
            </c:strRef>
          </c:tx>
          <c:spPr>
            <a:solidFill>
              <a:schemeClr val="accent4"/>
            </a:solidFill>
            <a:ln>
              <a:noFill/>
            </a:ln>
            <a:effectLst/>
          </c:spPr>
          <c:invertIfNegative val="0"/>
          <c:cat>
            <c:strRef>
              <c:f>[Книга1.xlsx]Лист1!$H$2:$H$3</c:f>
              <c:strCache>
                <c:ptCount val="2"/>
                <c:pt idx="0">
                  <c:v>первичные</c:v>
                </c:pt>
                <c:pt idx="1">
                  <c:v>вторичные</c:v>
                </c:pt>
              </c:strCache>
            </c:strRef>
          </c:cat>
          <c:val>
            <c:numRef>
              <c:f>[Книга1.xlsx]Лист1!$D$2:$D$3</c:f>
              <c:numCache>
                <c:formatCode>0%</c:formatCode>
                <c:ptCount val="2"/>
                <c:pt idx="0">
                  <c:v>7.0000000000000007E-2</c:v>
                </c:pt>
                <c:pt idx="1">
                  <c:v>7.0000000000000007E-2</c:v>
                </c:pt>
              </c:numCache>
            </c:numRef>
          </c:val>
        </c:ser>
        <c:ser>
          <c:idx val="4"/>
          <c:order val="4"/>
          <c:tx>
            <c:strRef>
              <c:f>[Книга1.xlsx]Лист1!$E$1</c:f>
              <c:strCache>
                <c:ptCount val="1"/>
                <c:pt idx="0">
                  <c:v>престиж</c:v>
                </c:pt>
              </c:strCache>
            </c:strRef>
          </c:tx>
          <c:spPr>
            <a:solidFill>
              <a:schemeClr val="accent5"/>
            </a:solidFill>
            <a:ln>
              <a:noFill/>
            </a:ln>
            <a:effectLst/>
          </c:spPr>
          <c:invertIfNegative val="0"/>
          <c:cat>
            <c:strRef>
              <c:f>[Книга1.xlsx]Лист1!$H$2:$H$3</c:f>
              <c:strCache>
                <c:ptCount val="2"/>
                <c:pt idx="0">
                  <c:v>первичные</c:v>
                </c:pt>
                <c:pt idx="1">
                  <c:v>вторичные</c:v>
                </c:pt>
              </c:strCache>
            </c:strRef>
          </c:cat>
          <c:val>
            <c:numRef>
              <c:f>[Книга1.xlsx]Лист1!$E$2:$E$3</c:f>
              <c:numCache>
                <c:formatCode>0%</c:formatCode>
                <c:ptCount val="2"/>
                <c:pt idx="0">
                  <c:v>0.01</c:v>
                </c:pt>
                <c:pt idx="1">
                  <c:v>0.05</c:v>
                </c:pt>
              </c:numCache>
            </c:numRef>
          </c:val>
        </c:ser>
        <c:ser>
          <c:idx val="5"/>
          <c:order val="5"/>
          <c:tx>
            <c:strRef>
              <c:f>[Книга1.xlsx]Лист1!$F$1</c:f>
              <c:strCache>
                <c:ptCount val="1"/>
                <c:pt idx="0">
                  <c:v>избегание неудач</c:v>
                </c:pt>
              </c:strCache>
            </c:strRef>
          </c:tx>
          <c:spPr>
            <a:solidFill>
              <a:schemeClr val="accent6"/>
            </a:solidFill>
            <a:ln>
              <a:noFill/>
            </a:ln>
            <a:effectLst/>
          </c:spPr>
          <c:invertIfNegative val="0"/>
          <c:cat>
            <c:strRef>
              <c:f>[Книга1.xlsx]Лист1!$H$2:$H$3</c:f>
              <c:strCache>
                <c:ptCount val="2"/>
                <c:pt idx="0">
                  <c:v>первичные</c:v>
                </c:pt>
                <c:pt idx="1">
                  <c:v>вторичные</c:v>
                </c:pt>
              </c:strCache>
            </c:strRef>
          </c:cat>
          <c:val>
            <c:numRef>
              <c:f>[Книга1.xlsx]Лист1!$F$2:$F$3</c:f>
              <c:numCache>
                <c:formatCode>0%</c:formatCode>
                <c:ptCount val="2"/>
                <c:pt idx="0">
                  <c:v>0.15</c:v>
                </c:pt>
                <c:pt idx="1">
                  <c:v>0.12</c:v>
                </c:pt>
              </c:numCache>
            </c:numRef>
          </c:val>
        </c:ser>
        <c:ser>
          <c:idx val="6"/>
          <c:order val="6"/>
          <c:tx>
            <c:strRef>
              <c:f>[Книга1.xlsx]Лист1!$G$1</c:f>
              <c:strCache>
                <c:ptCount val="1"/>
                <c:pt idx="0">
                  <c:v>учебно-познавательные</c:v>
                </c:pt>
              </c:strCache>
            </c:strRef>
          </c:tx>
          <c:spPr>
            <a:solidFill>
              <a:schemeClr val="accent1">
                <a:lumMod val="60000"/>
              </a:schemeClr>
            </a:solidFill>
            <a:ln>
              <a:noFill/>
            </a:ln>
            <a:effectLst/>
          </c:spPr>
          <c:invertIfNegative val="0"/>
          <c:cat>
            <c:strRef>
              <c:f>[Книга1.xlsx]Лист1!$H$2:$H$3</c:f>
              <c:strCache>
                <c:ptCount val="2"/>
                <c:pt idx="0">
                  <c:v>первичные</c:v>
                </c:pt>
                <c:pt idx="1">
                  <c:v>вторичные</c:v>
                </c:pt>
              </c:strCache>
            </c:strRef>
          </c:cat>
          <c:val>
            <c:numRef>
              <c:f>[Книга1.xlsx]Лист1!$G$2:$G$3</c:f>
              <c:numCache>
                <c:formatCode>0%</c:formatCode>
                <c:ptCount val="2"/>
                <c:pt idx="0">
                  <c:v>0.08</c:v>
                </c:pt>
                <c:pt idx="1">
                  <c:v>0.13</c:v>
                </c:pt>
              </c:numCache>
            </c:numRef>
          </c:val>
        </c:ser>
        <c:dLbls>
          <c:showLegendKey val="0"/>
          <c:showVal val="0"/>
          <c:showCatName val="0"/>
          <c:showSerName val="0"/>
          <c:showPercent val="0"/>
          <c:showBubbleSize val="0"/>
        </c:dLbls>
        <c:gapWidth val="219"/>
        <c:overlap val="-27"/>
        <c:axId val="121854976"/>
        <c:axId val="121856768"/>
      </c:barChart>
      <c:catAx>
        <c:axId val="121854976"/>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21856768"/>
        <c:crosses val="autoZero"/>
        <c:auto val="0"/>
        <c:lblAlgn val="ctr"/>
        <c:lblOffset val="100"/>
        <c:noMultiLvlLbl val="0"/>
      </c:catAx>
      <c:valAx>
        <c:axId val="121856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crossAx val="121854976"/>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Виды мотивов</c:v>
                </c:pt>
              </c:strCache>
            </c:strRef>
          </c:tx>
          <c:dPt>
            <c:idx val="0"/>
            <c:bubble3D val="0"/>
            <c:spPr>
              <a:solidFill>
                <a:schemeClr val="accent1">
                  <a:shade val="76667"/>
                </a:schemeClr>
              </a:solidFill>
              <a:ln>
                <a:noFill/>
              </a:ln>
              <a:effectLst>
                <a:outerShdw blurRad="254000" sx="102000" sy="102000" algn="ctr" rotWithShape="0">
                  <a:prstClr val="black">
                    <a:alpha val="20000"/>
                  </a:prstClr>
                </a:outerShdw>
              </a:effectLst>
            </c:spPr>
          </c:dPt>
          <c:dPt>
            <c:idx val="1"/>
            <c:bubble3D val="0"/>
            <c:spPr>
              <a:solidFill>
                <a:schemeClr val="accent2">
                  <a:shade val="76667"/>
                </a:schemeClr>
              </a:solidFill>
              <a:ln>
                <a:noFill/>
              </a:ln>
              <a:effectLst>
                <a:outerShdw blurRad="254000" sx="102000" sy="102000" algn="ctr" rotWithShape="0">
                  <a:prstClr val="black">
                    <a:alpha val="20000"/>
                  </a:prstClr>
                </a:outerShdw>
              </a:effectLst>
            </c:spPr>
          </c:dPt>
          <c:dPt>
            <c:idx val="2"/>
            <c:bubble3D val="0"/>
            <c:spPr>
              <a:solidFill>
                <a:schemeClr val="accent3">
                  <a:shade val="76667"/>
                </a:schemeClr>
              </a:solidFill>
              <a:ln>
                <a:noFill/>
              </a:ln>
              <a:effectLst>
                <a:outerShdw blurRad="254000" sx="102000" sy="102000" algn="ctr" rotWithShape="0">
                  <a:prstClr val="black">
                    <a:alpha val="20000"/>
                  </a:prstClr>
                </a:outerShdw>
              </a:effectLst>
            </c:spPr>
          </c:dPt>
          <c:dPt>
            <c:idx val="3"/>
            <c:bubble3D val="0"/>
            <c:spPr>
              <a:solidFill>
                <a:schemeClr val="accent4">
                  <a:shade val="76667"/>
                </a:schemeClr>
              </a:solidFill>
              <a:ln>
                <a:noFill/>
              </a:ln>
              <a:effectLst>
                <a:outerShdw blurRad="254000" sx="102000" sy="102000" algn="ctr" rotWithShape="0">
                  <a:prstClr val="black">
                    <a:alpha val="20000"/>
                  </a:prstClr>
                </a:outerShdw>
              </a:effectLst>
            </c:spPr>
          </c:dPt>
          <c:dPt>
            <c:idx val="4"/>
            <c:bubble3D val="0"/>
            <c:spPr>
              <a:solidFill>
                <a:schemeClr val="accent5">
                  <a:shade val="76667"/>
                </a:schemeClr>
              </a:solidFill>
              <a:ln>
                <a:noFill/>
              </a:ln>
              <a:effectLst>
                <a:outerShdw blurRad="254000" sx="102000" sy="102000" algn="ctr" rotWithShape="0">
                  <a:prstClr val="black">
                    <a:alpha val="20000"/>
                  </a:prstClr>
                </a:outerShdw>
              </a:effectLst>
            </c:spPr>
          </c:dPt>
          <c:dPt>
            <c:idx val="5"/>
            <c:bubble3D val="0"/>
            <c:spPr>
              <a:solidFill>
                <a:schemeClr val="accent6">
                  <a:shade val="76667"/>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ru-RU"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Лист1!$A$2:$A$7</c:f>
              <c:strCache>
                <c:ptCount val="6"/>
                <c:pt idx="0">
                  <c:v>Внешний </c:v>
                </c:pt>
                <c:pt idx="1">
                  <c:v>Игровой</c:v>
                </c:pt>
                <c:pt idx="2">
                  <c:v>Получение отметки</c:v>
                </c:pt>
                <c:pt idx="3">
                  <c:v>Позиционный мотив</c:v>
                </c:pt>
                <c:pt idx="4">
                  <c:v>Социальный мотив</c:v>
                </c:pt>
                <c:pt idx="5">
                  <c:v>Учебный мотив</c:v>
                </c:pt>
              </c:strCache>
            </c:strRef>
          </c:cat>
          <c:val>
            <c:numRef>
              <c:f>Лист1!$B$2:$B$7</c:f>
              <c:numCache>
                <c:formatCode>General</c:formatCode>
                <c:ptCount val="6"/>
                <c:pt idx="0">
                  <c:v>2</c:v>
                </c:pt>
                <c:pt idx="1">
                  <c:v>4</c:v>
                </c:pt>
                <c:pt idx="2">
                  <c:v>5</c:v>
                </c:pt>
                <c:pt idx="3">
                  <c:v>2</c:v>
                </c:pt>
                <c:pt idx="4">
                  <c:v>3</c:v>
                </c:pt>
                <c:pt idx="5">
                  <c:v>6</c:v>
                </c:pt>
              </c:numCache>
            </c:numRef>
          </c:val>
        </c:ser>
        <c:ser>
          <c:idx val="1"/>
          <c:order val="1"/>
          <c:tx>
            <c:strRef>
              <c:f>Лист1!$C$1</c:f>
              <c:strCache>
                <c:ptCount val="1"/>
                <c:pt idx="0">
                  <c:v>Столбец1</c:v>
                </c:pt>
              </c:strCache>
            </c:strRef>
          </c:tx>
          <c:dPt>
            <c:idx val="0"/>
            <c:bubble3D val="0"/>
            <c:spPr>
              <a:solidFill>
                <a:schemeClr val="accent1">
                  <a:shade val="76667"/>
                </a:schemeClr>
              </a:solidFill>
              <a:ln>
                <a:noFill/>
              </a:ln>
              <a:effectLst>
                <a:outerShdw blurRad="254000" sx="102000" sy="102000" algn="ctr" rotWithShape="0">
                  <a:prstClr val="black">
                    <a:alpha val="20000"/>
                  </a:prstClr>
                </a:outerShdw>
              </a:effectLst>
            </c:spPr>
          </c:dPt>
          <c:dPt>
            <c:idx val="1"/>
            <c:bubble3D val="0"/>
            <c:spPr>
              <a:solidFill>
                <a:schemeClr val="accent2">
                  <a:shade val="76667"/>
                </a:schemeClr>
              </a:solidFill>
              <a:ln>
                <a:noFill/>
              </a:ln>
              <a:effectLst>
                <a:outerShdw blurRad="254000" sx="102000" sy="102000" algn="ctr" rotWithShape="0">
                  <a:prstClr val="black">
                    <a:alpha val="20000"/>
                  </a:prstClr>
                </a:outerShdw>
              </a:effectLst>
            </c:spPr>
          </c:dPt>
          <c:dPt>
            <c:idx val="2"/>
            <c:bubble3D val="0"/>
            <c:spPr>
              <a:solidFill>
                <a:schemeClr val="accent3">
                  <a:shade val="76667"/>
                </a:schemeClr>
              </a:solidFill>
              <a:ln>
                <a:noFill/>
              </a:ln>
              <a:effectLst>
                <a:outerShdw blurRad="254000" sx="102000" sy="102000" algn="ctr" rotWithShape="0">
                  <a:prstClr val="black">
                    <a:alpha val="20000"/>
                  </a:prstClr>
                </a:outerShdw>
              </a:effectLst>
            </c:spPr>
          </c:dPt>
          <c:dPt>
            <c:idx val="3"/>
            <c:bubble3D val="0"/>
            <c:spPr>
              <a:solidFill>
                <a:schemeClr val="accent4">
                  <a:shade val="76667"/>
                </a:schemeClr>
              </a:solidFill>
              <a:ln>
                <a:noFill/>
              </a:ln>
              <a:effectLst>
                <a:outerShdw blurRad="254000" sx="102000" sy="102000" algn="ctr" rotWithShape="0">
                  <a:prstClr val="black">
                    <a:alpha val="20000"/>
                  </a:prstClr>
                </a:outerShdw>
              </a:effectLst>
            </c:spPr>
          </c:dPt>
          <c:dPt>
            <c:idx val="4"/>
            <c:bubble3D val="0"/>
            <c:spPr>
              <a:solidFill>
                <a:schemeClr val="accent5">
                  <a:shade val="76667"/>
                </a:schemeClr>
              </a:solidFill>
              <a:ln>
                <a:noFill/>
              </a:ln>
              <a:effectLst>
                <a:outerShdw blurRad="254000" sx="102000" sy="102000" algn="ctr" rotWithShape="0">
                  <a:prstClr val="black">
                    <a:alpha val="20000"/>
                  </a:prstClr>
                </a:outerShdw>
              </a:effectLst>
            </c:spPr>
          </c:dPt>
          <c:dPt>
            <c:idx val="5"/>
            <c:bubble3D val="0"/>
            <c:spPr>
              <a:solidFill>
                <a:schemeClr val="accent6">
                  <a:shade val="76667"/>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ru-RU"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Лист1!$A$2:$A$7</c:f>
              <c:strCache>
                <c:ptCount val="6"/>
                <c:pt idx="0">
                  <c:v>Внешний </c:v>
                </c:pt>
                <c:pt idx="1">
                  <c:v>Игровой</c:v>
                </c:pt>
                <c:pt idx="2">
                  <c:v>Получение отметки</c:v>
                </c:pt>
                <c:pt idx="3">
                  <c:v>Позиционный мотив</c:v>
                </c:pt>
                <c:pt idx="4">
                  <c:v>Социальный мотив</c:v>
                </c:pt>
                <c:pt idx="5">
                  <c:v>Учебный мотив</c:v>
                </c:pt>
              </c:strCache>
            </c:strRef>
          </c:cat>
          <c:val>
            <c:numRef>
              <c:f>Лист1!$C$2:$C$7</c:f>
              <c:numCache>
                <c:formatCode>General</c:formatCode>
                <c:ptCount val="6"/>
              </c:numCache>
            </c:numRef>
          </c:val>
        </c:ser>
        <c:ser>
          <c:idx val="2"/>
          <c:order val="2"/>
          <c:tx>
            <c:strRef>
              <c:f>Лист1!$D$1</c:f>
              <c:strCache>
                <c:ptCount val="1"/>
                <c:pt idx="0">
                  <c:v>Столбец2</c:v>
                </c:pt>
              </c:strCache>
            </c:strRef>
          </c:tx>
          <c:dPt>
            <c:idx val="0"/>
            <c:bubble3D val="0"/>
            <c:spPr>
              <a:solidFill>
                <a:schemeClr val="accent1">
                  <a:shade val="76667"/>
                </a:schemeClr>
              </a:solidFill>
              <a:ln>
                <a:noFill/>
              </a:ln>
              <a:effectLst>
                <a:outerShdw blurRad="254000" sx="102000" sy="102000" algn="ctr" rotWithShape="0">
                  <a:prstClr val="black">
                    <a:alpha val="20000"/>
                  </a:prstClr>
                </a:outerShdw>
              </a:effectLst>
            </c:spPr>
          </c:dPt>
          <c:dPt>
            <c:idx val="1"/>
            <c:bubble3D val="0"/>
            <c:spPr>
              <a:solidFill>
                <a:schemeClr val="accent2">
                  <a:shade val="76667"/>
                </a:schemeClr>
              </a:solidFill>
              <a:ln>
                <a:noFill/>
              </a:ln>
              <a:effectLst>
                <a:outerShdw blurRad="254000" sx="102000" sy="102000" algn="ctr" rotWithShape="0">
                  <a:prstClr val="black">
                    <a:alpha val="20000"/>
                  </a:prstClr>
                </a:outerShdw>
              </a:effectLst>
            </c:spPr>
          </c:dPt>
          <c:dPt>
            <c:idx val="2"/>
            <c:bubble3D val="0"/>
            <c:spPr>
              <a:solidFill>
                <a:schemeClr val="accent3">
                  <a:shade val="76667"/>
                </a:schemeClr>
              </a:solidFill>
              <a:ln>
                <a:noFill/>
              </a:ln>
              <a:effectLst>
                <a:outerShdw blurRad="254000" sx="102000" sy="102000" algn="ctr" rotWithShape="0">
                  <a:prstClr val="black">
                    <a:alpha val="20000"/>
                  </a:prstClr>
                </a:outerShdw>
              </a:effectLst>
            </c:spPr>
          </c:dPt>
          <c:dPt>
            <c:idx val="3"/>
            <c:bubble3D val="0"/>
            <c:spPr>
              <a:solidFill>
                <a:schemeClr val="accent4">
                  <a:shade val="76667"/>
                </a:schemeClr>
              </a:solidFill>
              <a:ln>
                <a:noFill/>
              </a:ln>
              <a:effectLst>
                <a:outerShdw blurRad="254000" sx="102000" sy="102000" algn="ctr" rotWithShape="0">
                  <a:prstClr val="black">
                    <a:alpha val="20000"/>
                  </a:prstClr>
                </a:outerShdw>
              </a:effectLst>
            </c:spPr>
          </c:dPt>
          <c:dPt>
            <c:idx val="4"/>
            <c:bubble3D val="0"/>
            <c:spPr>
              <a:solidFill>
                <a:schemeClr val="accent5">
                  <a:shade val="76667"/>
                </a:schemeClr>
              </a:solidFill>
              <a:ln>
                <a:noFill/>
              </a:ln>
              <a:effectLst>
                <a:outerShdw blurRad="254000" sx="102000" sy="102000" algn="ctr" rotWithShape="0">
                  <a:prstClr val="black">
                    <a:alpha val="20000"/>
                  </a:prstClr>
                </a:outerShdw>
              </a:effectLst>
            </c:spPr>
          </c:dPt>
          <c:dPt>
            <c:idx val="5"/>
            <c:bubble3D val="0"/>
            <c:spPr>
              <a:solidFill>
                <a:schemeClr val="accent6">
                  <a:shade val="76667"/>
                </a:schemeClr>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ru-RU"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Лист1!$A$2:$A$7</c:f>
              <c:strCache>
                <c:ptCount val="6"/>
                <c:pt idx="0">
                  <c:v>Внешний </c:v>
                </c:pt>
                <c:pt idx="1">
                  <c:v>Игровой</c:v>
                </c:pt>
                <c:pt idx="2">
                  <c:v>Получение отметки</c:v>
                </c:pt>
                <c:pt idx="3">
                  <c:v>Позиционный мотив</c:v>
                </c:pt>
                <c:pt idx="4">
                  <c:v>Социальный мотив</c:v>
                </c:pt>
                <c:pt idx="5">
                  <c:v>Учебный мотив</c:v>
                </c:pt>
              </c:strCache>
            </c:strRef>
          </c:cat>
          <c:val>
            <c:numRef>
              <c:f>Лист1!$D$2:$D$7</c:f>
              <c:numCache>
                <c:formatCode>General</c:formatCode>
                <c:ptCount val="6"/>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0"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ru-RU"/>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2CF3C4-01F3-4871-BDCF-3000FA33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35</Pages>
  <Words>6596</Words>
  <Characters>37601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Гость</cp:lastModifiedBy>
  <cp:revision>3</cp:revision>
  <cp:lastPrinted>2021-03-22T13:22:00Z</cp:lastPrinted>
  <dcterms:created xsi:type="dcterms:W3CDTF">2021-02-13T18:16:00Z</dcterms:created>
  <dcterms:modified xsi:type="dcterms:W3CDTF">2021-04-02T14:39:00Z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